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A7077" w14:textId="4BEC8359" w:rsidR="00BA672F" w:rsidRDefault="00E8659D" w:rsidP="004D4D7C">
      <w:pPr>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6944" behindDoc="0" locked="0" layoutInCell="1" allowOverlap="1" wp14:anchorId="4B77C30D" wp14:editId="74BFF30B">
                <wp:simplePos x="0" y="0"/>
                <wp:positionH relativeFrom="column">
                  <wp:posOffset>5570220</wp:posOffset>
                </wp:positionH>
                <wp:positionV relativeFrom="paragraph">
                  <wp:posOffset>-374650</wp:posOffset>
                </wp:positionV>
                <wp:extent cx="1264920" cy="998220"/>
                <wp:effectExtent l="0" t="0" r="11430" b="11430"/>
                <wp:wrapNone/>
                <wp:docPr id="4" name="Cuadro de texto 4"/>
                <wp:cNvGraphicFramePr/>
                <a:graphic xmlns:a="http://schemas.openxmlformats.org/drawingml/2006/main">
                  <a:graphicData uri="http://schemas.microsoft.com/office/word/2010/wordprocessingShape">
                    <wps:wsp>
                      <wps:cNvSpPr txBox="1"/>
                      <wps:spPr>
                        <a:xfrm>
                          <a:off x="0" y="0"/>
                          <a:ext cx="1264920" cy="998220"/>
                        </a:xfrm>
                        <a:prstGeom prst="rect">
                          <a:avLst/>
                        </a:prstGeom>
                        <a:solidFill>
                          <a:schemeClr val="lt1"/>
                        </a:solidFill>
                        <a:ln w="6350">
                          <a:solidFill>
                            <a:prstClr val="black"/>
                          </a:solidFill>
                        </a:ln>
                      </wps:spPr>
                      <wps:txbx>
                        <w:txbxContent>
                          <w:p w14:paraId="3B75F1F8" w14:textId="77777777" w:rsidR="00E8659D" w:rsidRDefault="00E8659D"/>
                          <w:p w14:paraId="7BF2DFDF" w14:textId="77777777" w:rsidR="00E8659D" w:rsidRDefault="00E8659D"/>
                          <w:p w14:paraId="66FD444E" w14:textId="36D09BB9" w:rsidR="00E8659D" w:rsidRDefault="00E8659D" w:rsidP="00E8659D">
                            <w:pPr>
                              <w:jc w:val="center"/>
                            </w:pPr>
                            <w:r>
                              <w:t>NOTA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77C30D" id="_x0000_t202" coordsize="21600,21600" o:spt="202" path="m,l,21600r21600,l21600,xe">
                <v:stroke joinstyle="miter"/>
                <v:path gradientshapeok="t" o:connecttype="rect"/>
              </v:shapetype>
              <v:shape id="Cuadro de texto 4" o:spid="_x0000_s1026" type="#_x0000_t202" style="position:absolute;left:0;text-align:left;margin-left:438.6pt;margin-top:-29.5pt;width:99.6pt;height:78.6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" fillcolor="white [3201]" strokeweight=".5pt">
                <v:textbox>
                  <w:txbxContent>
                    <w:p w14:paraId="3B75F1F8" w14:textId="77777777" w:rsidR="00E8659D" w:rsidRDefault="00E8659D"/>
                    <w:p w14:paraId="7BF2DFDF" w14:textId="77777777" w:rsidR="00E8659D" w:rsidRDefault="00E8659D"/>
                    <w:p w14:paraId="66FD444E" w14:textId="36D09BB9" w:rsidR="00E8659D" w:rsidRDefault="00E8659D" w:rsidP="00E8659D">
                      <w:pPr>
                        <w:jc w:val="center"/>
                      </w:pPr>
                      <w:r>
                        <w:t>NOTA</w:t>
                      </w:r>
                    </w:p>
                  </w:txbxContent>
                </v:textbox>
              </v:shape>
            </w:pict>
          </mc:Fallback>
        </mc:AlternateContent>
      </w:r>
      <w:r w:rsidR="00EB7B01">
        <w:rPr>
          <w:rFonts w:ascii="Arial" w:hAnsi="Arial" w:cs="Arial"/>
          <w:b/>
          <w:sz w:val="24"/>
          <w:szCs w:val="24"/>
        </w:rPr>
        <w:t>Guía I</w:t>
      </w:r>
      <w:r w:rsidR="00B94F82">
        <w:rPr>
          <w:rFonts w:ascii="Arial" w:hAnsi="Arial" w:cs="Arial"/>
          <w:b/>
          <w:sz w:val="24"/>
          <w:szCs w:val="24"/>
        </w:rPr>
        <w:t>ntegral N</w:t>
      </w:r>
      <w:r w:rsidR="00EB7B01">
        <w:rPr>
          <w:rFonts w:ascii="Arial" w:hAnsi="Arial" w:cs="Arial"/>
          <w:b/>
          <w:sz w:val="24"/>
          <w:szCs w:val="24"/>
        </w:rPr>
        <w:t>°1 Mecánica Automotriz</w:t>
      </w:r>
    </w:p>
    <w:p w14:paraId="12F95F86" w14:textId="77777777" w:rsidR="00BA672F" w:rsidRDefault="00EB7B01" w:rsidP="004D4D7C">
      <w:pPr>
        <w:jc w:val="center"/>
        <w:rPr>
          <w:rFonts w:ascii="Arial" w:hAnsi="Arial" w:cs="Arial"/>
          <w:b/>
          <w:sz w:val="24"/>
          <w:szCs w:val="24"/>
        </w:rPr>
      </w:pPr>
      <w:r>
        <w:rPr>
          <w:rFonts w:ascii="Arial" w:hAnsi="Arial" w:cs="Arial"/>
          <w:b/>
          <w:sz w:val="24"/>
          <w:szCs w:val="24"/>
        </w:rPr>
        <w:t>Nivel: 3° Medio G.</w:t>
      </w:r>
    </w:p>
    <w:tbl>
      <w:tblPr>
        <w:tblStyle w:val="Tablaconcuadrcula"/>
        <w:tblW w:w="0" w:type="auto"/>
        <w:tblLook w:val="04A0" w:firstRow="1" w:lastRow="0" w:firstColumn="1" w:lastColumn="0" w:noHBand="0" w:noVBand="1"/>
      </w:tblPr>
      <w:tblGrid>
        <w:gridCol w:w="2502"/>
        <w:gridCol w:w="3989"/>
        <w:gridCol w:w="4403"/>
      </w:tblGrid>
      <w:tr w:rsidR="00BA672F" w14:paraId="4EF2082B" w14:textId="77777777" w:rsidTr="00D01025">
        <w:tc>
          <w:tcPr>
            <w:tcW w:w="6565" w:type="dxa"/>
            <w:gridSpan w:val="2"/>
          </w:tcPr>
          <w:p w14:paraId="03D24670" w14:textId="77777777" w:rsidR="00D01025" w:rsidRDefault="00EB7B01" w:rsidP="00D01025">
            <w:pPr>
              <w:rPr>
                <w:rFonts w:ascii="Arial" w:hAnsi="Arial" w:cs="Arial"/>
                <w:b/>
                <w:sz w:val="24"/>
                <w:szCs w:val="24"/>
              </w:rPr>
            </w:pPr>
            <w:r>
              <w:rPr>
                <w:rFonts w:ascii="Arial" w:hAnsi="Arial" w:cs="Arial"/>
                <w:b/>
                <w:sz w:val="24"/>
                <w:szCs w:val="24"/>
              </w:rPr>
              <w:t xml:space="preserve">Nombre: </w:t>
            </w:r>
          </w:p>
        </w:tc>
        <w:tc>
          <w:tcPr>
            <w:tcW w:w="4453" w:type="dxa"/>
          </w:tcPr>
          <w:p w14:paraId="34E4F75A" w14:textId="77777777" w:rsidR="00BA672F" w:rsidRDefault="00EB7B01" w:rsidP="00BA672F">
            <w:pPr>
              <w:rPr>
                <w:rFonts w:ascii="Arial" w:hAnsi="Arial" w:cs="Arial"/>
                <w:b/>
                <w:sz w:val="24"/>
                <w:szCs w:val="24"/>
              </w:rPr>
            </w:pPr>
            <w:r>
              <w:rPr>
                <w:rFonts w:ascii="Arial" w:hAnsi="Arial" w:cs="Arial"/>
                <w:b/>
                <w:sz w:val="24"/>
                <w:szCs w:val="24"/>
              </w:rPr>
              <w:t xml:space="preserve">Fecha: </w:t>
            </w:r>
          </w:p>
        </w:tc>
      </w:tr>
      <w:tr w:rsidR="00BB0327" w14:paraId="12890168" w14:textId="77777777" w:rsidTr="00D01025">
        <w:tc>
          <w:tcPr>
            <w:tcW w:w="2518" w:type="dxa"/>
          </w:tcPr>
          <w:p w14:paraId="3630369C" w14:textId="77777777" w:rsidR="00D01025" w:rsidRDefault="00D01025" w:rsidP="00BA672F">
            <w:pPr>
              <w:rPr>
                <w:rFonts w:ascii="Arial" w:hAnsi="Arial" w:cs="Arial"/>
                <w:b/>
                <w:sz w:val="24"/>
                <w:szCs w:val="24"/>
              </w:rPr>
            </w:pPr>
          </w:p>
          <w:p w14:paraId="72ABC21B" w14:textId="77777777" w:rsidR="00BB0327" w:rsidRDefault="00EB7B01" w:rsidP="00BA672F">
            <w:pPr>
              <w:rPr>
                <w:rFonts w:ascii="Arial" w:hAnsi="Arial" w:cs="Arial"/>
                <w:b/>
                <w:sz w:val="24"/>
                <w:szCs w:val="24"/>
              </w:rPr>
            </w:pPr>
            <w:r>
              <w:rPr>
                <w:rFonts w:ascii="Arial" w:hAnsi="Arial" w:cs="Arial"/>
                <w:b/>
                <w:sz w:val="24"/>
                <w:szCs w:val="24"/>
              </w:rPr>
              <w:t>O</w:t>
            </w:r>
            <w:r w:rsidR="00B94F82">
              <w:rPr>
                <w:rFonts w:ascii="Arial" w:hAnsi="Arial" w:cs="Arial"/>
                <w:b/>
                <w:sz w:val="24"/>
                <w:szCs w:val="24"/>
              </w:rPr>
              <w:t>bjetivos:</w:t>
            </w:r>
          </w:p>
        </w:tc>
        <w:tc>
          <w:tcPr>
            <w:tcW w:w="8500" w:type="dxa"/>
            <w:gridSpan w:val="2"/>
          </w:tcPr>
          <w:p w14:paraId="424271EE" w14:textId="77777777" w:rsidR="00BB0327" w:rsidRPr="00B94F82" w:rsidRDefault="00EB7B01" w:rsidP="00763F9E">
            <w:pPr>
              <w:jc w:val="both"/>
              <w:rPr>
                <w:rFonts w:ascii="Arial" w:hAnsi="Arial" w:cs="Arial"/>
                <w:sz w:val="24"/>
                <w:szCs w:val="24"/>
              </w:rPr>
            </w:pPr>
            <w:proofErr w:type="spellStart"/>
            <w:r>
              <w:rPr>
                <w:rFonts w:ascii="Arial" w:hAnsi="Arial" w:cs="Arial"/>
                <w:b/>
                <w:sz w:val="24"/>
                <w:szCs w:val="24"/>
              </w:rPr>
              <w:t>Obj</w:t>
            </w:r>
            <w:proofErr w:type="spellEnd"/>
            <w:r>
              <w:rPr>
                <w:rFonts w:ascii="Arial" w:hAnsi="Arial" w:cs="Arial"/>
                <w:b/>
                <w:sz w:val="24"/>
                <w:szCs w:val="24"/>
              </w:rPr>
              <w:t xml:space="preserve">. 1: </w:t>
            </w:r>
            <w:r w:rsidRPr="00B94F82">
              <w:rPr>
                <w:rFonts w:ascii="Arial" w:hAnsi="Arial" w:cs="Arial"/>
                <w:sz w:val="24"/>
                <w:szCs w:val="24"/>
              </w:rPr>
              <w:t>Leer y utilizar la información contenida en manuales técnicos, planos y diagramas de vehículos motorizados y normas nacionales e internacionales de emisiones de gases, para resolver diagnósticos o fallas.</w:t>
            </w:r>
          </w:p>
          <w:p w14:paraId="0A199580" w14:textId="77777777" w:rsidR="00EB7B01" w:rsidRDefault="00EB7B01" w:rsidP="00EB7B01">
            <w:pPr>
              <w:jc w:val="both"/>
              <w:rPr>
                <w:rFonts w:ascii="Arial" w:hAnsi="Arial" w:cs="Arial"/>
                <w:b/>
                <w:sz w:val="24"/>
                <w:szCs w:val="24"/>
              </w:rPr>
            </w:pPr>
            <w:proofErr w:type="spellStart"/>
            <w:r>
              <w:rPr>
                <w:rFonts w:ascii="Arial" w:hAnsi="Arial" w:cs="Arial"/>
                <w:b/>
                <w:sz w:val="24"/>
                <w:szCs w:val="24"/>
              </w:rPr>
              <w:t>Obj</w:t>
            </w:r>
            <w:proofErr w:type="spellEnd"/>
            <w:r>
              <w:rPr>
                <w:rFonts w:ascii="Arial" w:hAnsi="Arial" w:cs="Arial"/>
                <w:b/>
                <w:sz w:val="24"/>
                <w:szCs w:val="24"/>
              </w:rPr>
              <w:t>. 2</w:t>
            </w:r>
            <w:r w:rsidRPr="00EB7B01">
              <w:rPr>
                <w:rFonts w:ascii="Arial" w:hAnsi="Arial" w:cs="Arial"/>
                <w:b/>
                <w:sz w:val="24"/>
                <w:szCs w:val="24"/>
              </w:rPr>
              <w:t>:</w:t>
            </w:r>
            <w:r>
              <w:rPr>
                <w:rFonts w:ascii="Arial" w:hAnsi="Arial" w:cs="Arial"/>
                <w:b/>
                <w:sz w:val="24"/>
                <w:szCs w:val="24"/>
              </w:rPr>
              <w:t xml:space="preserve"> </w:t>
            </w:r>
            <w:r w:rsidRPr="00B94F82">
              <w:rPr>
                <w:rFonts w:ascii="Arial" w:hAnsi="Arial" w:cs="Arial"/>
                <w:sz w:val="24"/>
                <w:szCs w:val="24"/>
              </w:rPr>
              <w:t>Reemplazar y probar sistemas eléctricos y electrónicos de los vehículos automotrices, tales como sistemas de carga, de arranque, de encendido, de alumbrado y señalización,</w:t>
            </w:r>
            <w:r w:rsidR="00B94F82" w:rsidRPr="00B94F82">
              <w:rPr>
                <w:rFonts w:ascii="Arial" w:hAnsi="Arial" w:cs="Arial"/>
                <w:sz w:val="24"/>
                <w:szCs w:val="24"/>
              </w:rPr>
              <w:t xml:space="preserve"> </w:t>
            </w:r>
            <w:r w:rsidRPr="00B94F82">
              <w:rPr>
                <w:rFonts w:ascii="Arial" w:hAnsi="Arial" w:cs="Arial"/>
                <w:sz w:val="24"/>
                <w:szCs w:val="24"/>
              </w:rPr>
              <w:t>según las indicaciones del fabricante y estándares internacionales.</w:t>
            </w:r>
          </w:p>
        </w:tc>
      </w:tr>
      <w:tr w:rsidR="00BB0327" w14:paraId="33EBD16A" w14:textId="77777777" w:rsidTr="00D01025">
        <w:tc>
          <w:tcPr>
            <w:tcW w:w="2518" w:type="dxa"/>
          </w:tcPr>
          <w:p w14:paraId="2D07A536" w14:textId="77777777" w:rsidR="0063267A" w:rsidRDefault="0063267A" w:rsidP="0063267A">
            <w:pPr>
              <w:rPr>
                <w:rFonts w:ascii="Arial" w:hAnsi="Arial" w:cs="Arial"/>
                <w:b/>
                <w:sz w:val="24"/>
                <w:szCs w:val="24"/>
              </w:rPr>
            </w:pPr>
          </w:p>
          <w:p w14:paraId="1959C576" w14:textId="77777777" w:rsidR="00BB0327" w:rsidRDefault="00B94F82" w:rsidP="0063267A">
            <w:pPr>
              <w:rPr>
                <w:rFonts w:ascii="Arial" w:hAnsi="Arial" w:cs="Arial"/>
                <w:b/>
                <w:sz w:val="24"/>
                <w:szCs w:val="24"/>
              </w:rPr>
            </w:pPr>
            <w:r>
              <w:rPr>
                <w:rFonts w:ascii="Arial" w:hAnsi="Arial" w:cs="Arial"/>
                <w:b/>
                <w:sz w:val="24"/>
                <w:szCs w:val="24"/>
              </w:rPr>
              <w:t>M</w:t>
            </w:r>
            <w:r w:rsidR="00EB7B01">
              <w:rPr>
                <w:rFonts w:ascii="Arial" w:hAnsi="Arial" w:cs="Arial"/>
                <w:b/>
                <w:sz w:val="24"/>
                <w:szCs w:val="24"/>
              </w:rPr>
              <w:t xml:space="preserve">ódulos: </w:t>
            </w:r>
          </w:p>
        </w:tc>
        <w:tc>
          <w:tcPr>
            <w:tcW w:w="8500" w:type="dxa"/>
            <w:gridSpan w:val="2"/>
          </w:tcPr>
          <w:p w14:paraId="23F9063A" w14:textId="77777777" w:rsidR="00BB0327" w:rsidRDefault="00B94F82" w:rsidP="00BA672F">
            <w:pPr>
              <w:rPr>
                <w:rFonts w:ascii="Arial" w:hAnsi="Arial" w:cs="Arial"/>
                <w:b/>
                <w:sz w:val="24"/>
                <w:szCs w:val="24"/>
              </w:rPr>
            </w:pPr>
            <w:r>
              <w:rPr>
                <w:rFonts w:ascii="Arial" w:hAnsi="Arial" w:cs="Arial"/>
                <w:b/>
                <w:sz w:val="24"/>
                <w:szCs w:val="24"/>
              </w:rPr>
              <w:t xml:space="preserve">Módulo 2: </w:t>
            </w:r>
            <w:r w:rsidRPr="00B94F82">
              <w:rPr>
                <w:rFonts w:ascii="Arial" w:hAnsi="Arial" w:cs="Arial"/>
                <w:sz w:val="24"/>
                <w:szCs w:val="24"/>
              </w:rPr>
              <w:t>L</w:t>
            </w:r>
            <w:r w:rsidR="00EB7B01" w:rsidRPr="00B94F82">
              <w:rPr>
                <w:rFonts w:ascii="Arial" w:hAnsi="Arial" w:cs="Arial"/>
                <w:sz w:val="24"/>
                <w:szCs w:val="24"/>
              </w:rPr>
              <w:t>ectura de planos y manuales técnicos.</w:t>
            </w:r>
            <w:r w:rsidR="00EB7B01">
              <w:rPr>
                <w:rFonts w:ascii="Arial" w:hAnsi="Arial" w:cs="Arial"/>
                <w:b/>
                <w:sz w:val="24"/>
                <w:szCs w:val="24"/>
              </w:rPr>
              <w:t xml:space="preserve"> </w:t>
            </w:r>
          </w:p>
          <w:p w14:paraId="2370A80D" w14:textId="77777777" w:rsidR="00BB0327" w:rsidRDefault="00B94F82" w:rsidP="00B94F82">
            <w:pPr>
              <w:rPr>
                <w:rFonts w:ascii="Arial" w:hAnsi="Arial" w:cs="Arial"/>
                <w:b/>
                <w:sz w:val="24"/>
                <w:szCs w:val="24"/>
              </w:rPr>
            </w:pPr>
            <w:r>
              <w:rPr>
                <w:rFonts w:ascii="Arial" w:hAnsi="Arial" w:cs="Arial"/>
                <w:b/>
                <w:sz w:val="24"/>
                <w:szCs w:val="24"/>
              </w:rPr>
              <w:t>M</w:t>
            </w:r>
            <w:r w:rsidR="00EB7B01" w:rsidRPr="0063267A">
              <w:rPr>
                <w:rFonts w:ascii="Arial" w:hAnsi="Arial" w:cs="Arial"/>
                <w:b/>
                <w:sz w:val="24"/>
                <w:szCs w:val="24"/>
              </w:rPr>
              <w:t xml:space="preserve">ódulo </w:t>
            </w:r>
            <w:r>
              <w:rPr>
                <w:rFonts w:ascii="Arial" w:hAnsi="Arial" w:cs="Arial"/>
                <w:b/>
                <w:sz w:val="24"/>
                <w:szCs w:val="24"/>
              </w:rPr>
              <w:t xml:space="preserve">5: </w:t>
            </w:r>
            <w:r w:rsidRPr="00B94F82">
              <w:rPr>
                <w:rFonts w:ascii="Arial" w:hAnsi="Arial" w:cs="Arial"/>
                <w:sz w:val="24"/>
                <w:szCs w:val="24"/>
              </w:rPr>
              <w:t>M</w:t>
            </w:r>
            <w:r w:rsidR="00EB7B01" w:rsidRPr="00B94F82">
              <w:rPr>
                <w:rFonts w:ascii="Arial" w:hAnsi="Arial" w:cs="Arial"/>
                <w:sz w:val="24"/>
                <w:szCs w:val="24"/>
              </w:rPr>
              <w:t>antenimiento de los sistema</w:t>
            </w:r>
            <w:r w:rsidRPr="00B94F82">
              <w:rPr>
                <w:rFonts w:ascii="Arial" w:hAnsi="Arial" w:cs="Arial"/>
                <w:sz w:val="24"/>
                <w:szCs w:val="24"/>
              </w:rPr>
              <w:t>s</w:t>
            </w:r>
            <w:r w:rsidR="00EB7B01" w:rsidRPr="00B94F82">
              <w:rPr>
                <w:rFonts w:ascii="Arial" w:hAnsi="Arial" w:cs="Arial"/>
                <w:sz w:val="24"/>
                <w:szCs w:val="24"/>
              </w:rPr>
              <w:t xml:space="preserve"> eléctricos y electrónicos del vehículo.</w:t>
            </w:r>
          </w:p>
        </w:tc>
      </w:tr>
      <w:tr w:rsidR="00D01025" w14:paraId="5B44A1D9" w14:textId="77777777" w:rsidTr="00D01025">
        <w:tc>
          <w:tcPr>
            <w:tcW w:w="2518" w:type="dxa"/>
          </w:tcPr>
          <w:p w14:paraId="78CDAF6A" w14:textId="77777777" w:rsidR="00D01025" w:rsidRDefault="00D01025" w:rsidP="00BA672F">
            <w:pPr>
              <w:rPr>
                <w:rFonts w:ascii="Arial" w:hAnsi="Arial" w:cs="Arial"/>
                <w:b/>
                <w:sz w:val="24"/>
                <w:szCs w:val="24"/>
              </w:rPr>
            </w:pPr>
          </w:p>
          <w:p w14:paraId="05CF6288" w14:textId="77777777" w:rsidR="00D01025" w:rsidRDefault="00B94F82" w:rsidP="00BA672F">
            <w:pPr>
              <w:rPr>
                <w:rFonts w:ascii="Arial" w:hAnsi="Arial" w:cs="Arial"/>
                <w:b/>
                <w:sz w:val="24"/>
                <w:szCs w:val="24"/>
              </w:rPr>
            </w:pPr>
            <w:r>
              <w:rPr>
                <w:rFonts w:ascii="Arial" w:hAnsi="Arial" w:cs="Arial"/>
                <w:b/>
                <w:sz w:val="24"/>
                <w:szCs w:val="24"/>
              </w:rPr>
              <w:t>D</w:t>
            </w:r>
            <w:r w:rsidR="00EB7B01">
              <w:rPr>
                <w:rFonts w:ascii="Arial" w:hAnsi="Arial" w:cs="Arial"/>
                <w:b/>
                <w:sz w:val="24"/>
                <w:szCs w:val="24"/>
              </w:rPr>
              <w:t>escripción del aprendizaje:</w:t>
            </w:r>
          </w:p>
          <w:p w14:paraId="0003B9FA" w14:textId="77777777" w:rsidR="00D01025" w:rsidRDefault="00D01025" w:rsidP="00BA672F">
            <w:pPr>
              <w:rPr>
                <w:rFonts w:ascii="Arial" w:hAnsi="Arial" w:cs="Arial"/>
                <w:b/>
                <w:sz w:val="24"/>
                <w:szCs w:val="24"/>
              </w:rPr>
            </w:pPr>
          </w:p>
        </w:tc>
        <w:tc>
          <w:tcPr>
            <w:tcW w:w="8500" w:type="dxa"/>
            <w:gridSpan w:val="2"/>
          </w:tcPr>
          <w:p w14:paraId="2A0252A3" w14:textId="77777777" w:rsidR="00D01025" w:rsidRDefault="00B94F82" w:rsidP="00BA672F">
            <w:pPr>
              <w:rPr>
                <w:rFonts w:ascii="Arial" w:hAnsi="Arial" w:cs="Arial"/>
                <w:sz w:val="24"/>
                <w:szCs w:val="24"/>
              </w:rPr>
            </w:pPr>
            <w:r w:rsidRPr="00B94F82">
              <w:rPr>
                <w:rFonts w:ascii="Arial" w:hAnsi="Arial" w:cs="Arial"/>
                <w:sz w:val="24"/>
                <w:szCs w:val="24"/>
              </w:rPr>
              <w:t>P</w:t>
            </w:r>
            <w:r w:rsidR="00EB7B01" w:rsidRPr="00B94F82">
              <w:rPr>
                <w:rFonts w:ascii="Arial" w:hAnsi="Arial" w:cs="Arial"/>
                <w:sz w:val="24"/>
                <w:szCs w:val="24"/>
              </w:rPr>
              <w:t xml:space="preserve">or medio de la presente guía, los estudiantes </w:t>
            </w:r>
            <w:r w:rsidR="00A7607C">
              <w:rPr>
                <w:rFonts w:ascii="Arial" w:hAnsi="Arial" w:cs="Arial"/>
                <w:sz w:val="24"/>
                <w:szCs w:val="24"/>
              </w:rPr>
              <w:t>comprenderán las características del magnetismo y de sus usos comunes en nuestra vida.</w:t>
            </w:r>
          </w:p>
          <w:p w14:paraId="3628EE24" w14:textId="77777777" w:rsidR="00A7607C" w:rsidRPr="00B94F82" w:rsidRDefault="00A7607C" w:rsidP="00BA672F">
            <w:pPr>
              <w:rPr>
                <w:rFonts w:ascii="Arial" w:hAnsi="Arial" w:cs="Arial"/>
                <w:sz w:val="24"/>
                <w:szCs w:val="24"/>
              </w:rPr>
            </w:pPr>
            <w:r>
              <w:rPr>
                <w:rFonts w:ascii="Arial" w:hAnsi="Arial" w:cs="Arial"/>
                <w:sz w:val="24"/>
                <w:szCs w:val="24"/>
              </w:rPr>
              <w:t xml:space="preserve">Se enfoca el contenido en el electromagnetismo, fenómeno necesario para la generación de corriente eléctrica alterna. </w:t>
            </w:r>
          </w:p>
        </w:tc>
      </w:tr>
    </w:tbl>
    <w:p w14:paraId="7301DDFE" w14:textId="77777777" w:rsidR="00BB0327" w:rsidRPr="00F65A89" w:rsidRDefault="00BB0327" w:rsidP="00BA672F">
      <w:pPr>
        <w:rPr>
          <w:rFonts w:ascii="Arial" w:hAnsi="Arial" w:cs="Arial"/>
          <w:b/>
          <w:sz w:val="8"/>
          <w:szCs w:val="24"/>
        </w:rPr>
      </w:pPr>
    </w:p>
    <w:tbl>
      <w:tblPr>
        <w:tblStyle w:val="Tablaconcuadrcula"/>
        <w:tblW w:w="11023" w:type="dxa"/>
        <w:tblLook w:val="04A0" w:firstRow="1" w:lastRow="0" w:firstColumn="1" w:lastColumn="0" w:noHBand="0" w:noVBand="1"/>
      </w:tblPr>
      <w:tblGrid>
        <w:gridCol w:w="6629"/>
        <w:gridCol w:w="4394"/>
      </w:tblGrid>
      <w:tr w:rsidR="00BB0327" w14:paraId="75FD0D8A" w14:textId="77777777" w:rsidTr="00D01025">
        <w:tc>
          <w:tcPr>
            <w:tcW w:w="6629" w:type="dxa"/>
          </w:tcPr>
          <w:p w14:paraId="29AE4326" w14:textId="77777777" w:rsidR="00BB0327" w:rsidRPr="00B94F82" w:rsidRDefault="00B94F82" w:rsidP="00BA672F">
            <w:pPr>
              <w:rPr>
                <w:rFonts w:ascii="Arial" w:hAnsi="Arial" w:cs="Arial"/>
                <w:sz w:val="24"/>
                <w:szCs w:val="24"/>
              </w:rPr>
            </w:pPr>
            <w:r>
              <w:rPr>
                <w:rFonts w:ascii="Arial" w:hAnsi="Arial" w:cs="Arial"/>
                <w:b/>
                <w:sz w:val="24"/>
                <w:szCs w:val="24"/>
              </w:rPr>
              <w:t xml:space="preserve">Profesores: </w:t>
            </w:r>
            <w:r w:rsidRPr="00B94F82">
              <w:rPr>
                <w:rFonts w:ascii="Arial" w:hAnsi="Arial" w:cs="Arial"/>
                <w:sz w:val="24"/>
                <w:szCs w:val="24"/>
              </w:rPr>
              <w:t>Marcelo Ruiz S</w:t>
            </w:r>
            <w:r w:rsidR="00EB7B01" w:rsidRPr="00B94F82">
              <w:rPr>
                <w:rFonts w:ascii="Arial" w:hAnsi="Arial" w:cs="Arial"/>
                <w:sz w:val="24"/>
                <w:szCs w:val="24"/>
              </w:rPr>
              <w:t xml:space="preserve">. </w:t>
            </w:r>
          </w:p>
          <w:p w14:paraId="1D52D59C" w14:textId="77777777" w:rsidR="0063267A" w:rsidRDefault="00EB7B01" w:rsidP="00B94F82">
            <w:pPr>
              <w:rPr>
                <w:rFonts w:ascii="Arial" w:hAnsi="Arial" w:cs="Arial"/>
                <w:b/>
                <w:sz w:val="24"/>
                <w:szCs w:val="24"/>
              </w:rPr>
            </w:pPr>
            <w:r w:rsidRPr="00B94F82">
              <w:rPr>
                <w:rFonts w:ascii="Arial" w:hAnsi="Arial" w:cs="Arial"/>
                <w:sz w:val="24"/>
                <w:szCs w:val="24"/>
              </w:rPr>
              <w:t xml:space="preserve">  </w:t>
            </w:r>
            <w:r w:rsidR="00B94F82" w:rsidRPr="00B94F82">
              <w:rPr>
                <w:rFonts w:ascii="Arial" w:hAnsi="Arial" w:cs="Arial"/>
                <w:sz w:val="24"/>
                <w:szCs w:val="24"/>
              </w:rPr>
              <w:t xml:space="preserve">                   Marco Parada V</w:t>
            </w:r>
            <w:r w:rsidRPr="00B94F82">
              <w:rPr>
                <w:rFonts w:ascii="Arial" w:hAnsi="Arial" w:cs="Arial"/>
                <w:sz w:val="24"/>
                <w:szCs w:val="24"/>
              </w:rPr>
              <w:t>.</w:t>
            </w:r>
          </w:p>
        </w:tc>
        <w:tc>
          <w:tcPr>
            <w:tcW w:w="4394" w:type="dxa"/>
          </w:tcPr>
          <w:p w14:paraId="0DD97C1F" w14:textId="77777777" w:rsidR="00BB0327" w:rsidRPr="00FF6A77" w:rsidRDefault="00EB7B01" w:rsidP="00BA672F">
            <w:pPr>
              <w:rPr>
                <w:rFonts w:ascii="Arial" w:hAnsi="Arial" w:cs="Arial"/>
                <w:color w:val="000000" w:themeColor="text1"/>
                <w:sz w:val="24"/>
                <w:szCs w:val="24"/>
              </w:rPr>
            </w:pPr>
            <w:r>
              <w:rPr>
                <w:rFonts w:ascii="Arial" w:hAnsi="Arial" w:cs="Arial"/>
                <w:b/>
                <w:sz w:val="24"/>
                <w:szCs w:val="24"/>
              </w:rPr>
              <w:t>mail:</w:t>
            </w:r>
            <w:r w:rsidR="00FF6A77">
              <w:rPr>
                <w:rFonts w:ascii="Arial" w:hAnsi="Arial" w:cs="Arial"/>
                <w:b/>
                <w:sz w:val="24"/>
                <w:szCs w:val="24"/>
              </w:rPr>
              <w:t xml:space="preserve"> </w:t>
            </w:r>
            <w:hyperlink r:id="rId8" w:history="1">
              <w:r w:rsidR="00FF6A77" w:rsidRPr="00FF6A77">
                <w:rPr>
                  <w:rStyle w:val="Hipervnculo"/>
                  <w:rFonts w:ascii="Arial" w:hAnsi="Arial" w:cs="Arial"/>
                  <w:color w:val="000000" w:themeColor="text1"/>
                  <w:sz w:val="24"/>
                  <w:szCs w:val="24"/>
                  <w:u w:val="none"/>
                </w:rPr>
                <w:t>jruiz@liceomixto.cl</w:t>
              </w:r>
            </w:hyperlink>
          </w:p>
          <w:p w14:paraId="6B7B5872" w14:textId="77777777" w:rsidR="00FF6A77" w:rsidRDefault="00FF6A77" w:rsidP="00BA672F">
            <w:pPr>
              <w:rPr>
                <w:rFonts w:ascii="Arial" w:hAnsi="Arial" w:cs="Arial"/>
                <w:b/>
                <w:sz w:val="24"/>
                <w:szCs w:val="24"/>
              </w:rPr>
            </w:pPr>
            <w:r w:rsidRPr="00FF6A77">
              <w:rPr>
                <w:rFonts w:ascii="Arial" w:hAnsi="Arial" w:cs="Arial"/>
                <w:color w:val="000000" w:themeColor="text1"/>
                <w:sz w:val="24"/>
                <w:szCs w:val="24"/>
              </w:rPr>
              <w:t xml:space="preserve">         </w:t>
            </w:r>
            <w:hyperlink r:id="rId9" w:history="1">
              <w:r w:rsidRPr="00FF6A77">
                <w:rPr>
                  <w:rStyle w:val="Hipervnculo"/>
                  <w:rFonts w:ascii="Arial" w:hAnsi="Arial" w:cs="Arial"/>
                  <w:color w:val="000000" w:themeColor="text1"/>
                  <w:sz w:val="24"/>
                  <w:szCs w:val="24"/>
                  <w:u w:val="none"/>
                </w:rPr>
                <w:t>mparada@liceomixto.cl</w:t>
              </w:r>
            </w:hyperlink>
            <w:r>
              <w:rPr>
                <w:rFonts w:ascii="Arial" w:hAnsi="Arial" w:cs="Arial"/>
                <w:b/>
                <w:sz w:val="24"/>
                <w:szCs w:val="24"/>
              </w:rPr>
              <w:t xml:space="preserve"> </w:t>
            </w:r>
          </w:p>
        </w:tc>
      </w:tr>
      <w:tr w:rsidR="00BB0327" w14:paraId="162D5451" w14:textId="77777777" w:rsidTr="00D01025">
        <w:tc>
          <w:tcPr>
            <w:tcW w:w="6629" w:type="dxa"/>
          </w:tcPr>
          <w:p w14:paraId="07FD585A" w14:textId="77777777" w:rsidR="00BB0327" w:rsidRDefault="00B94F82" w:rsidP="00BA672F">
            <w:pPr>
              <w:rPr>
                <w:rFonts w:ascii="Arial" w:hAnsi="Arial" w:cs="Arial"/>
                <w:sz w:val="24"/>
                <w:szCs w:val="24"/>
              </w:rPr>
            </w:pPr>
            <w:r>
              <w:rPr>
                <w:rFonts w:ascii="Arial" w:hAnsi="Arial" w:cs="Arial"/>
                <w:b/>
                <w:sz w:val="24"/>
                <w:szCs w:val="24"/>
              </w:rPr>
              <w:t xml:space="preserve">Educadora: </w:t>
            </w:r>
            <w:r w:rsidRPr="00B94F82">
              <w:rPr>
                <w:rFonts w:ascii="Arial" w:hAnsi="Arial" w:cs="Arial"/>
                <w:sz w:val="24"/>
                <w:szCs w:val="24"/>
              </w:rPr>
              <w:t>Srta. M</w:t>
            </w:r>
            <w:r w:rsidR="00EB7B01" w:rsidRPr="00B94F82">
              <w:rPr>
                <w:rFonts w:ascii="Arial" w:hAnsi="Arial" w:cs="Arial"/>
                <w:sz w:val="24"/>
                <w:szCs w:val="24"/>
              </w:rPr>
              <w:t>arí</w:t>
            </w:r>
            <w:r w:rsidRPr="00B94F82">
              <w:rPr>
                <w:rFonts w:ascii="Arial" w:hAnsi="Arial" w:cs="Arial"/>
                <w:sz w:val="24"/>
                <w:szCs w:val="24"/>
              </w:rPr>
              <w:t>a Francisca M</w:t>
            </w:r>
            <w:r w:rsidR="00EB7B01" w:rsidRPr="00B94F82">
              <w:rPr>
                <w:rFonts w:ascii="Arial" w:hAnsi="Arial" w:cs="Arial"/>
                <w:sz w:val="24"/>
                <w:szCs w:val="24"/>
              </w:rPr>
              <w:t>artínez</w:t>
            </w:r>
            <w:r>
              <w:rPr>
                <w:rFonts w:ascii="Arial" w:hAnsi="Arial" w:cs="Arial"/>
                <w:sz w:val="24"/>
                <w:szCs w:val="24"/>
              </w:rPr>
              <w:t>.</w:t>
            </w:r>
          </w:p>
          <w:p w14:paraId="1D3339DB" w14:textId="77777777" w:rsidR="007F1B36" w:rsidRPr="007F1B36" w:rsidRDefault="007F1B36" w:rsidP="00BA672F">
            <w:pPr>
              <w:rPr>
                <w:rFonts w:ascii="Arial" w:hAnsi="Arial" w:cs="Arial"/>
                <w:sz w:val="24"/>
                <w:szCs w:val="24"/>
              </w:rPr>
            </w:pPr>
            <w:r>
              <w:rPr>
                <w:rFonts w:ascii="Arial" w:hAnsi="Arial" w:cs="Arial"/>
                <w:b/>
                <w:sz w:val="24"/>
                <w:szCs w:val="24"/>
              </w:rPr>
              <w:t xml:space="preserve">                     </w:t>
            </w:r>
            <w:r>
              <w:rPr>
                <w:rFonts w:ascii="Arial" w:hAnsi="Arial" w:cs="Arial"/>
                <w:sz w:val="24"/>
                <w:szCs w:val="24"/>
              </w:rPr>
              <w:t>Srta. Marcela González Zamora.</w:t>
            </w:r>
          </w:p>
        </w:tc>
        <w:tc>
          <w:tcPr>
            <w:tcW w:w="4394" w:type="dxa"/>
          </w:tcPr>
          <w:p w14:paraId="513F5322" w14:textId="77777777" w:rsidR="00BB0327" w:rsidRDefault="00EB7B01" w:rsidP="00BA672F">
            <w:pPr>
              <w:rPr>
                <w:rFonts w:ascii="Arial" w:hAnsi="Arial" w:cs="Arial"/>
                <w:color w:val="000000" w:themeColor="text1"/>
                <w:sz w:val="24"/>
                <w:szCs w:val="24"/>
              </w:rPr>
            </w:pPr>
            <w:r>
              <w:rPr>
                <w:rFonts w:ascii="Arial" w:hAnsi="Arial" w:cs="Arial"/>
                <w:b/>
                <w:sz w:val="24"/>
                <w:szCs w:val="24"/>
              </w:rPr>
              <w:t>mail:</w:t>
            </w:r>
            <w:r w:rsidR="00FF6A77">
              <w:rPr>
                <w:rFonts w:ascii="Arial" w:hAnsi="Arial" w:cs="Arial"/>
                <w:b/>
                <w:sz w:val="24"/>
                <w:szCs w:val="24"/>
              </w:rPr>
              <w:t xml:space="preserve"> </w:t>
            </w:r>
            <w:hyperlink r:id="rId10" w:history="1">
              <w:r w:rsidR="00FF6A77" w:rsidRPr="00FF6A77">
                <w:rPr>
                  <w:rStyle w:val="Hipervnculo"/>
                  <w:rFonts w:ascii="Arial" w:hAnsi="Arial" w:cs="Arial"/>
                  <w:color w:val="000000" w:themeColor="text1"/>
                  <w:sz w:val="24"/>
                  <w:szCs w:val="24"/>
                  <w:u w:val="none"/>
                </w:rPr>
                <w:t>mmartinezm@liceomixto.cl</w:t>
              </w:r>
            </w:hyperlink>
            <w:r w:rsidR="00FF6A77" w:rsidRPr="00FF6A77">
              <w:rPr>
                <w:rFonts w:ascii="Arial" w:hAnsi="Arial" w:cs="Arial"/>
                <w:color w:val="000000" w:themeColor="text1"/>
                <w:sz w:val="24"/>
                <w:szCs w:val="24"/>
              </w:rPr>
              <w:t xml:space="preserve"> </w:t>
            </w:r>
          </w:p>
          <w:p w14:paraId="0565319F" w14:textId="77777777" w:rsidR="007F1B36" w:rsidRPr="007F1B36" w:rsidRDefault="007F1B36" w:rsidP="00BA672F">
            <w:pPr>
              <w:rPr>
                <w:rFonts w:ascii="Arial" w:hAnsi="Arial" w:cs="Arial"/>
                <w:b/>
                <w:sz w:val="24"/>
                <w:szCs w:val="24"/>
              </w:rPr>
            </w:pPr>
            <w:r>
              <w:rPr>
                <w:rFonts w:ascii="Arial" w:hAnsi="Arial" w:cs="Arial"/>
                <w:color w:val="000000" w:themeColor="text1"/>
                <w:sz w:val="24"/>
                <w:szCs w:val="24"/>
              </w:rPr>
              <w:t xml:space="preserve">         </w:t>
            </w:r>
            <w:hyperlink r:id="rId11" w:history="1">
              <w:r w:rsidRPr="007F1B36">
                <w:rPr>
                  <w:rStyle w:val="Hipervnculo"/>
                  <w:rFonts w:ascii="Arial" w:hAnsi="Arial" w:cs="Arial"/>
                  <w:color w:val="000000" w:themeColor="text1"/>
                  <w:sz w:val="24"/>
                  <w:szCs w:val="24"/>
                  <w:u w:val="none"/>
                </w:rPr>
                <w:t>mgonzalezza@liceomixto.cl</w:t>
              </w:r>
            </w:hyperlink>
            <w:r w:rsidRPr="007F1B36">
              <w:rPr>
                <w:rFonts w:ascii="Arial" w:hAnsi="Arial" w:cs="Arial"/>
                <w:color w:val="000000" w:themeColor="text1"/>
                <w:sz w:val="24"/>
                <w:szCs w:val="24"/>
              </w:rPr>
              <w:t xml:space="preserve"> </w:t>
            </w:r>
          </w:p>
        </w:tc>
      </w:tr>
    </w:tbl>
    <w:p w14:paraId="640859B3" w14:textId="77777777" w:rsidR="00BB0327" w:rsidRPr="00F65A89" w:rsidRDefault="00BB0327" w:rsidP="00BA672F">
      <w:pPr>
        <w:rPr>
          <w:rFonts w:ascii="Arial" w:hAnsi="Arial" w:cs="Arial"/>
          <w:b/>
          <w:sz w:val="6"/>
          <w:szCs w:val="24"/>
        </w:rPr>
      </w:pPr>
    </w:p>
    <w:tbl>
      <w:tblPr>
        <w:tblStyle w:val="Tablaconcuadrcula"/>
        <w:tblW w:w="11023" w:type="dxa"/>
        <w:tblLook w:val="04A0" w:firstRow="1" w:lastRow="0" w:firstColumn="1" w:lastColumn="0" w:noHBand="0" w:noVBand="1"/>
      </w:tblPr>
      <w:tblGrid>
        <w:gridCol w:w="11023"/>
      </w:tblGrid>
      <w:tr w:rsidR="00BB0327" w14:paraId="429C17DD" w14:textId="77777777" w:rsidTr="00D01025">
        <w:tc>
          <w:tcPr>
            <w:tcW w:w="11023" w:type="dxa"/>
          </w:tcPr>
          <w:p w14:paraId="7C72D8FE" w14:textId="02B9F32C" w:rsidR="00FF6A77" w:rsidRDefault="00B94F82" w:rsidP="00BA672F">
            <w:pPr>
              <w:rPr>
                <w:rFonts w:ascii="Arial" w:hAnsi="Arial" w:cs="Arial"/>
                <w:b/>
                <w:sz w:val="24"/>
                <w:szCs w:val="24"/>
              </w:rPr>
            </w:pPr>
            <w:r>
              <w:rPr>
                <w:rFonts w:ascii="Arial" w:hAnsi="Arial" w:cs="Arial"/>
                <w:b/>
                <w:sz w:val="24"/>
                <w:szCs w:val="24"/>
              </w:rPr>
              <w:t>I</w:t>
            </w:r>
            <w:r w:rsidR="00EB7B01">
              <w:rPr>
                <w:rFonts w:ascii="Arial" w:hAnsi="Arial" w:cs="Arial"/>
                <w:b/>
                <w:sz w:val="24"/>
                <w:szCs w:val="24"/>
              </w:rPr>
              <w:t>n</w:t>
            </w:r>
            <w:r>
              <w:rPr>
                <w:rFonts w:ascii="Arial" w:hAnsi="Arial" w:cs="Arial"/>
                <w:b/>
                <w:sz w:val="24"/>
                <w:szCs w:val="24"/>
              </w:rPr>
              <w:t>s</w:t>
            </w:r>
            <w:r w:rsidR="00EB7B01">
              <w:rPr>
                <w:rFonts w:ascii="Arial" w:hAnsi="Arial" w:cs="Arial"/>
                <w:b/>
                <w:sz w:val="24"/>
                <w:szCs w:val="24"/>
              </w:rPr>
              <w:t xml:space="preserve">trucciones de ponderación: </w:t>
            </w:r>
          </w:p>
          <w:p w14:paraId="5CFB76DE" w14:textId="77777777" w:rsidR="00FF6A77" w:rsidRPr="00E8659D" w:rsidRDefault="00FF6A77" w:rsidP="00FF6A77">
            <w:pPr>
              <w:pStyle w:val="Prrafodelista"/>
              <w:numPr>
                <w:ilvl w:val="0"/>
                <w:numId w:val="3"/>
              </w:numPr>
              <w:jc w:val="both"/>
              <w:rPr>
                <w:rFonts w:ascii="Arial" w:hAnsi="Arial" w:cs="Arial"/>
                <w:b/>
                <w:bCs/>
                <w:sz w:val="24"/>
                <w:szCs w:val="24"/>
              </w:rPr>
            </w:pPr>
            <w:r w:rsidRPr="00E8659D">
              <w:rPr>
                <w:rFonts w:ascii="Arial" w:hAnsi="Arial" w:cs="Arial"/>
                <w:b/>
                <w:bCs/>
                <w:sz w:val="24"/>
                <w:szCs w:val="24"/>
              </w:rPr>
              <w:t>La guía cuenta con 45 puntos total.</w:t>
            </w:r>
          </w:p>
          <w:p w14:paraId="360C0062" w14:textId="77777777" w:rsidR="00FF6A77" w:rsidRPr="00FF6A77" w:rsidRDefault="00FF6A77" w:rsidP="00FF6A77">
            <w:pPr>
              <w:pStyle w:val="Prrafodelista"/>
              <w:numPr>
                <w:ilvl w:val="0"/>
                <w:numId w:val="3"/>
              </w:numPr>
              <w:jc w:val="both"/>
              <w:rPr>
                <w:rFonts w:ascii="Arial" w:hAnsi="Arial" w:cs="Arial"/>
                <w:sz w:val="24"/>
                <w:szCs w:val="24"/>
              </w:rPr>
            </w:pPr>
            <w:r w:rsidRPr="00FF6A77">
              <w:rPr>
                <w:rFonts w:ascii="Arial" w:hAnsi="Arial" w:cs="Arial"/>
                <w:sz w:val="24"/>
                <w:szCs w:val="24"/>
              </w:rPr>
              <w:t>Será evaluada con un 60 % de exigencia.</w:t>
            </w:r>
          </w:p>
          <w:p w14:paraId="0577925C" w14:textId="77777777" w:rsidR="00FF6A77" w:rsidRPr="00FF6A77" w:rsidRDefault="00B94F82" w:rsidP="00FF6A77">
            <w:pPr>
              <w:pStyle w:val="Prrafodelista"/>
              <w:numPr>
                <w:ilvl w:val="0"/>
                <w:numId w:val="3"/>
              </w:numPr>
              <w:jc w:val="both"/>
              <w:rPr>
                <w:rFonts w:ascii="Arial" w:hAnsi="Arial" w:cs="Arial"/>
                <w:b/>
                <w:sz w:val="24"/>
                <w:szCs w:val="24"/>
              </w:rPr>
            </w:pPr>
            <w:r w:rsidRPr="00FF6A77">
              <w:rPr>
                <w:rFonts w:ascii="Arial" w:hAnsi="Arial" w:cs="Arial"/>
                <w:sz w:val="24"/>
                <w:szCs w:val="24"/>
              </w:rPr>
              <w:t>L</w:t>
            </w:r>
            <w:r w:rsidR="00EB7B01" w:rsidRPr="00FF6A77">
              <w:rPr>
                <w:rFonts w:ascii="Arial" w:hAnsi="Arial" w:cs="Arial"/>
                <w:sz w:val="24"/>
                <w:szCs w:val="24"/>
              </w:rPr>
              <w:t>a presente guía corresponde a los contenidos de los dos módu</w:t>
            </w:r>
            <w:r w:rsidRPr="00FF6A77">
              <w:rPr>
                <w:rFonts w:ascii="Arial" w:hAnsi="Arial" w:cs="Arial"/>
                <w:sz w:val="24"/>
                <w:szCs w:val="24"/>
              </w:rPr>
              <w:t>los mencionados anteriormente. F</w:t>
            </w:r>
            <w:r w:rsidR="00EB7B01" w:rsidRPr="00FF6A77">
              <w:rPr>
                <w:rFonts w:ascii="Arial" w:hAnsi="Arial" w:cs="Arial"/>
                <w:sz w:val="24"/>
                <w:szCs w:val="24"/>
              </w:rPr>
              <w:t>orma parte del contenido equiv</w:t>
            </w:r>
            <w:r w:rsidRPr="00FF6A77">
              <w:rPr>
                <w:rFonts w:ascii="Arial" w:hAnsi="Arial" w:cs="Arial"/>
                <w:sz w:val="24"/>
                <w:szCs w:val="24"/>
              </w:rPr>
              <w:t>alente a una semana de clases. S</w:t>
            </w:r>
            <w:r w:rsidR="00EB7B01" w:rsidRPr="00FF6A77">
              <w:rPr>
                <w:rFonts w:ascii="Arial" w:hAnsi="Arial" w:cs="Arial"/>
                <w:sz w:val="24"/>
                <w:szCs w:val="24"/>
              </w:rPr>
              <w:t xml:space="preserve">on contenidos que serán dados por conocidos y aprendidos, y que formarán parte fundamental de sus conocimientos y habilidades. </w:t>
            </w:r>
          </w:p>
          <w:p w14:paraId="57369655" w14:textId="77777777" w:rsidR="00FF6A77" w:rsidRPr="00FF6A77" w:rsidRDefault="00B94F82" w:rsidP="00FF6A77">
            <w:pPr>
              <w:pStyle w:val="Prrafodelista"/>
              <w:numPr>
                <w:ilvl w:val="0"/>
                <w:numId w:val="3"/>
              </w:numPr>
              <w:jc w:val="both"/>
              <w:rPr>
                <w:rFonts w:ascii="Arial" w:hAnsi="Arial" w:cs="Arial"/>
                <w:b/>
                <w:sz w:val="24"/>
                <w:szCs w:val="24"/>
              </w:rPr>
            </w:pPr>
            <w:r w:rsidRPr="00FF6A77">
              <w:rPr>
                <w:rFonts w:ascii="Arial" w:hAnsi="Arial" w:cs="Arial"/>
                <w:sz w:val="24"/>
                <w:szCs w:val="24"/>
              </w:rPr>
              <w:t>E</w:t>
            </w:r>
            <w:r w:rsidR="00EB7B01" w:rsidRPr="00FF6A77">
              <w:rPr>
                <w:rFonts w:ascii="Arial" w:hAnsi="Arial" w:cs="Arial"/>
                <w:sz w:val="24"/>
                <w:szCs w:val="24"/>
              </w:rPr>
              <w:t>l instrumento de evaluación que te entregamos corresponde a l 40% de la primera calificación sumativa (primera nota al libro).</w:t>
            </w:r>
          </w:p>
          <w:p w14:paraId="717F7AEF" w14:textId="32B282CD" w:rsidR="00FF6A77" w:rsidRDefault="00B94F82" w:rsidP="00E8659D">
            <w:pPr>
              <w:pStyle w:val="Prrafodelista"/>
              <w:numPr>
                <w:ilvl w:val="0"/>
                <w:numId w:val="3"/>
              </w:numPr>
              <w:jc w:val="both"/>
              <w:rPr>
                <w:rFonts w:ascii="Arial" w:hAnsi="Arial" w:cs="Arial"/>
                <w:b/>
                <w:sz w:val="24"/>
                <w:szCs w:val="24"/>
              </w:rPr>
            </w:pPr>
            <w:r w:rsidRPr="00B94F82">
              <w:rPr>
                <w:rFonts w:ascii="Arial" w:hAnsi="Arial" w:cs="Arial"/>
                <w:sz w:val="24"/>
                <w:szCs w:val="24"/>
              </w:rPr>
              <w:t>E</w:t>
            </w:r>
            <w:r w:rsidR="00EB7B01" w:rsidRPr="00B94F82">
              <w:rPr>
                <w:rFonts w:ascii="Arial" w:hAnsi="Arial" w:cs="Arial"/>
                <w:sz w:val="24"/>
                <w:szCs w:val="24"/>
              </w:rPr>
              <w:t>l restante 60 % de esta primera calificación se obtendrá de una evaluación futura.</w:t>
            </w:r>
          </w:p>
        </w:tc>
      </w:tr>
      <w:tr w:rsidR="00D01025" w14:paraId="0B45BEA8" w14:textId="77777777" w:rsidTr="00D01025">
        <w:tc>
          <w:tcPr>
            <w:tcW w:w="11023" w:type="dxa"/>
          </w:tcPr>
          <w:p w14:paraId="794C48A2" w14:textId="201FB2B0" w:rsidR="00D01025" w:rsidRDefault="00E8659D" w:rsidP="00BA672F">
            <w:pPr>
              <w:rPr>
                <w:rFonts w:ascii="Arial" w:hAnsi="Arial" w:cs="Arial"/>
                <w:b/>
                <w:sz w:val="24"/>
                <w:szCs w:val="24"/>
              </w:rPr>
            </w:pPr>
            <w:r>
              <w:rPr>
                <w:rFonts w:ascii="Arial" w:hAnsi="Arial" w:cs="Arial"/>
                <w:b/>
                <w:sz w:val="24"/>
                <w:szCs w:val="24"/>
              </w:rPr>
              <w:t>I</w:t>
            </w:r>
            <w:bookmarkStart w:id="0" w:name="_GoBack"/>
            <w:bookmarkEnd w:id="0"/>
            <w:r w:rsidR="00EB7B01">
              <w:rPr>
                <w:rFonts w:ascii="Arial" w:hAnsi="Arial" w:cs="Arial"/>
                <w:b/>
                <w:sz w:val="24"/>
                <w:szCs w:val="24"/>
              </w:rPr>
              <w:t>n</w:t>
            </w:r>
            <w:r w:rsidR="00B94F82">
              <w:rPr>
                <w:rFonts w:ascii="Arial" w:hAnsi="Arial" w:cs="Arial"/>
                <w:b/>
                <w:sz w:val="24"/>
                <w:szCs w:val="24"/>
              </w:rPr>
              <w:t>st</w:t>
            </w:r>
            <w:r w:rsidR="00EB7B01">
              <w:rPr>
                <w:rFonts w:ascii="Arial" w:hAnsi="Arial" w:cs="Arial"/>
                <w:b/>
                <w:sz w:val="24"/>
                <w:szCs w:val="24"/>
              </w:rPr>
              <w:t>rucciones de trabajo:</w:t>
            </w:r>
          </w:p>
          <w:p w14:paraId="7E8B5666" w14:textId="77777777" w:rsidR="00FF6A77" w:rsidRPr="00FF6A77" w:rsidRDefault="00FF6A77" w:rsidP="00BA672F">
            <w:pPr>
              <w:rPr>
                <w:rFonts w:ascii="Arial" w:hAnsi="Arial" w:cs="Arial"/>
                <w:sz w:val="24"/>
                <w:szCs w:val="24"/>
              </w:rPr>
            </w:pPr>
            <w:r w:rsidRPr="00FF6A77">
              <w:rPr>
                <w:rFonts w:ascii="Arial" w:hAnsi="Arial" w:cs="Arial"/>
                <w:sz w:val="24"/>
                <w:szCs w:val="24"/>
              </w:rPr>
              <w:t>Lee atentamente los textos y responde en los espacios asignados por el docente. En los texto</w:t>
            </w:r>
            <w:r>
              <w:rPr>
                <w:rFonts w:ascii="Arial" w:hAnsi="Arial" w:cs="Arial"/>
                <w:sz w:val="24"/>
                <w:szCs w:val="24"/>
              </w:rPr>
              <w:t>s</w:t>
            </w:r>
            <w:r w:rsidRPr="00FF6A77">
              <w:rPr>
                <w:rFonts w:ascii="Arial" w:hAnsi="Arial" w:cs="Arial"/>
                <w:sz w:val="24"/>
                <w:szCs w:val="24"/>
              </w:rPr>
              <w:t xml:space="preserve"> están presentes los contenidos necesarios para la resolución de las preguntas.</w:t>
            </w:r>
          </w:p>
          <w:p w14:paraId="427E8875" w14:textId="77777777" w:rsidR="00D01025" w:rsidRDefault="00D01025" w:rsidP="00BA672F">
            <w:pPr>
              <w:rPr>
                <w:rFonts w:ascii="Arial" w:hAnsi="Arial" w:cs="Arial"/>
                <w:b/>
                <w:sz w:val="24"/>
                <w:szCs w:val="24"/>
              </w:rPr>
            </w:pPr>
          </w:p>
        </w:tc>
      </w:tr>
    </w:tbl>
    <w:p w14:paraId="15B4AAFB" w14:textId="77777777" w:rsidR="00A37003" w:rsidRPr="00A37003" w:rsidRDefault="00452F5D" w:rsidP="00A37003">
      <w:pPr>
        <w:spacing w:after="0" w:line="240" w:lineRule="auto"/>
        <w:rPr>
          <w:rFonts w:ascii="Arial" w:eastAsia="Calibri" w:hAnsi="Arial" w:cs="Arial"/>
          <w:b/>
          <w:sz w:val="24"/>
          <w:szCs w:val="24"/>
          <w:lang w:val="es-MX" w:eastAsia="en-US"/>
        </w:rPr>
      </w:pPr>
      <w:r>
        <w:rPr>
          <w:rFonts w:ascii="Arial" w:eastAsia="Calibri" w:hAnsi="Arial" w:cs="Arial"/>
          <w:b/>
          <w:sz w:val="24"/>
          <w:szCs w:val="24"/>
          <w:lang w:val="es-MX" w:eastAsia="en-US"/>
        </w:rPr>
        <w:t xml:space="preserve">                                             T</w:t>
      </w:r>
      <w:r w:rsidRPr="00A37003">
        <w:rPr>
          <w:rFonts w:ascii="Arial" w:eastAsia="Calibri" w:hAnsi="Arial" w:cs="Arial"/>
          <w:b/>
          <w:sz w:val="24"/>
          <w:szCs w:val="24"/>
          <w:lang w:val="es-MX" w:eastAsia="en-US"/>
        </w:rPr>
        <w:t>abla de especificaciones</w:t>
      </w:r>
    </w:p>
    <w:tbl>
      <w:tblPr>
        <w:tblpPr w:leftFromText="141" w:rightFromText="141" w:bottomFromText="160" w:vertAnchor="text" w:horzAnchor="margin" w:tblpY="183"/>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647"/>
      </w:tblGrid>
      <w:tr w:rsidR="00A37003" w:rsidRPr="00A37003" w14:paraId="44D3F883" w14:textId="77777777" w:rsidTr="00A37003">
        <w:tc>
          <w:tcPr>
            <w:tcW w:w="2269" w:type="dxa"/>
            <w:tcBorders>
              <w:top w:val="single" w:sz="4" w:space="0" w:color="auto"/>
              <w:left w:val="single" w:sz="4" w:space="0" w:color="auto"/>
              <w:bottom w:val="single" w:sz="4" w:space="0" w:color="auto"/>
              <w:right w:val="single" w:sz="4" w:space="0" w:color="auto"/>
            </w:tcBorders>
            <w:hideMark/>
          </w:tcPr>
          <w:p w14:paraId="4F102325" w14:textId="77777777" w:rsidR="00A37003" w:rsidRPr="00A37003" w:rsidRDefault="00A37003" w:rsidP="00A37003">
            <w:pPr>
              <w:spacing w:after="0" w:line="240" w:lineRule="auto"/>
              <w:rPr>
                <w:rFonts w:ascii="Arial" w:eastAsia="Calibri" w:hAnsi="Arial" w:cs="Arial"/>
                <w:b/>
                <w:sz w:val="24"/>
                <w:szCs w:val="24"/>
                <w:lang w:val="es-ES" w:eastAsia="en-US"/>
              </w:rPr>
            </w:pPr>
            <w:r w:rsidRPr="00A37003">
              <w:rPr>
                <w:rFonts w:ascii="Arial" w:eastAsia="Calibri" w:hAnsi="Arial" w:cs="Arial"/>
                <w:b/>
                <w:sz w:val="24"/>
                <w:szCs w:val="24"/>
                <w:lang w:val="es-ES" w:eastAsia="en-US"/>
              </w:rPr>
              <w:t>Pregunta N°</w:t>
            </w:r>
          </w:p>
        </w:tc>
        <w:tc>
          <w:tcPr>
            <w:tcW w:w="8647" w:type="dxa"/>
            <w:tcBorders>
              <w:top w:val="single" w:sz="4" w:space="0" w:color="auto"/>
              <w:left w:val="single" w:sz="4" w:space="0" w:color="auto"/>
              <w:bottom w:val="single" w:sz="4" w:space="0" w:color="auto"/>
              <w:right w:val="single" w:sz="4" w:space="0" w:color="auto"/>
            </w:tcBorders>
            <w:hideMark/>
          </w:tcPr>
          <w:p w14:paraId="3921129E" w14:textId="77777777" w:rsidR="00A37003" w:rsidRPr="00A37003" w:rsidRDefault="00A37003" w:rsidP="00A37003">
            <w:pPr>
              <w:spacing w:after="0" w:line="240" w:lineRule="auto"/>
              <w:rPr>
                <w:rFonts w:ascii="Arial" w:eastAsia="Calibri" w:hAnsi="Arial" w:cs="Arial"/>
                <w:b/>
                <w:sz w:val="24"/>
                <w:szCs w:val="24"/>
                <w:lang w:val="es-ES" w:eastAsia="en-US"/>
              </w:rPr>
            </w:pPr>
            <w:r w:rsidRPr="00A37003">
              <w:rPr>
                <w:rFonts w:ascii="Arial" w:eastAsia="Calibri" w:hAnsi="Arial" w:cs="Arial"/>
                <w:b/>
                <w:sz w:val="24"/>
                <w:szCs w:val="24"/>
                <w:lang w:val="es-ES" w:eastAsia="en-US"/>
              </w:rPr>
              <w:t>Habilidad a evaluar</w:t>
            </w:r>
            <w:r w:rsidR="00452F5D">
              <w:rPr>
                <w:rFonts w:ascii="Arial" w:eastAsia="Calibri" w:hAnsi="Arial" w:cs="Arial"/>
                <w:b/>
                <w:sz w:val="24"/>
                <w:szCs w:val="24"/>
                <w:lang w:val="es-ES" w:eastAsia="en-US"/>
              </w:rPr>
              <w:t>:</w:t>
            </w:r>
          </w:p>
        </w:tc>
      </w:tr>
      <w:tr w:rsidR="00A37003" w:rsidRPr="00A37003" w14:paraId="17304CBC" w14:textId="77777777" w:rsidTr="00A37003">
        <w:tc>
          <w:tcPr>
            <w:tcW w:w="2269" w:type="dxa"/>
            <w:tcBorders>
              <w:top w:val="single" w:sz="4" w:space="0" w:color="auto"/>
              <w:left w:val="single" w:sz="4" w:space="0" w:color="auto"/>
              <w:bottom w:val="single" w:sz="4" w:space="0" w:color="auto"/>
              <w:right w:val="single" w:sz="4" w:space="0" w:color="auto"/>
            </w:tcBorders>
            <w:hideMark/>
          </w:tcPr>
          <w:p w14:paraId="12F18D83" w14:textId="77777777" w:rsidR="00A37003" w:rsidRPr="00A37003" w:rsidRDefault="00A37003" w:rsidP="00A37003">
            <w:pPr>
              <w:spacing w:after="0" w:line="240" w:lineRule="auto"/>
              <w:rPr>
                <w:rFonts w:ascii="Arial" w:eastAsia="Calibri" w:hAnsi="Arial" w:cs="Arial"/>
                <w:sz w:val="24"/>
                <w:szCs w:val="24"/>
                <w:lang w:val="es-ES" w:eastAsia="en-US"/>
              </w:rPr>
            </w:pPr>
            <w:r w:rsidRPr="00A37003">
              <w:rPr>
                <w:rFonts w:ascii="Arial" w:eastAsia="Calibri" w:hAnsi="Arial" w:cs="Arial"/>
                <w:sz w:val="24"/>
                <w:szCs w:val="24"/>
                <w:lang w:val="es-ES" w:eastAsia="en-US"/>
              </w:rPr>
              <w:t xml:space="preserve">Ítem I </w:t>
            </w:r>
          </w:p>
        </w:tc>
        <w:tc>
          <w:tcPr>
            <w:tcW w:w="8647" w:type="dxa"/>
            <w:tcBorders>
              <w:top w:val="single" w:sz="4" w:space="0" w:color="auto"/>
              <w:left w:val="single" w:sz="4" w:space="0" w:color="auto"/>
              <w:bottom w:val="single" w:sz="4" w:space="0" w:color="auto"/>
              <w:right w:val="single" w:sz="4" w:space="0" w:color="auto"/>
            </w:tcBorders>
            <w:hideMark/>
          </w:tcPr>
          <w:p w14:paraId="57CE9ED9" w14:textId="77777777" w:rsidR="00A37003" w:rsidRPr="00A37003" w:rsidRDefault="00A37003" w:rsidP="00A37003">
            <w:pPr>
              <w:spacing w:after="0" w:line="240" w:lineRule="auto"/>
              <w:rPr>
                <w:rFonts w:ascii="Arial" w:eastAsia="Calibri" w:hAnsi="Arial" w:cs="Arial"/>
                <w:b/>
                <w:sz w:val="24"/>
                <w:szCs w:val="24"/>
                <w:lang w:val="es-ES" w:eastAsia="en-US"/>
              </w:rPr>
            </w:pPr>
            <w:r w:rsidRPr="00A37003">
              <w:rPr>
                <w:rFonts w:ascii="Arial" w:eastAsia="Calibri" w:hAnsi="Arial" w:cs="Arial"/>
                <w:b/>
                <w:sz w:val="24"/>
                <w:szCs w:val="24"/>
                <w:lang w:val="es-ES" w:eastAsia="en-US"/>
              </w:rPr>
              <w:t>CONOCER</w:t>
            </w:r>
          </w:p>
          <w:p w14:paraId="2CB0D6E1" w14:textId="77777777" w:rsidR="00A37003" w:rsidRPr="00A37003" w:rsidRDefault="00A37003" w:rsidP="00A37003">
            <w:pPr>
              <w:spacing w:after="0" w:line="240" w:lineRule="auto"/>
              <w:rPr>
                <w:rFonts w:ascii="Arial" w:eastAsia="Calibri" w:hAnsi="Arial" w:cs="Arial"/>
                <w:sz w:val="24"/>
                <w:szCs w:val="24"/>
                <w:lang w:val="es-ES" w:eastAsia="en-US"/>
              </w:rPr>
            </w:pPr>
            <w:r w:rsidRPr="00A37003">
              <w:rPr>
                <w:rFonts w:ascii="Arial" w:eastAsia="Calibri" w:hAnsi="Arial" w:cs="Arial"/>
                <w:sz w:val="24"/>
                <w:szCs w:val="24"/>
                <w:lang w:val="es-ES" w:eastAsia="en-US"/>
              </w:rPr>
              <w:t>Recuerda y reconoce información e ideas, además de principios aproximadamente en la misma forma en que los aprendió.</w:t>
            </w:r>
          </w:p>
        </w:tc>
      </w:tr>
      <w:tr w:rsidR="00A37003" w:rsidRPr="00A37003" w14:paraId="1F69DA82" w14:textId="77777777" w:rsidTr="00A37003">
        <w:tc>
          <w:tcPr>
            <w:tcW w:w="2269" w:type="dxa"/>
            <w:tcBorders>
              <w:top w:val="single" w:sz="4" w:space="0" w:color="auto"/>
              <w:left w:val="single" w:sz="4" w:space="0" w:color="auto"/>
              <w:bottom w:val="single" w:sz="4" w:space="0" w:color="auto"/>
              <w:right w:val="single" w:sz="4" w:space="0" w:color="auto"/>
            </w:tcBorders>
            <w:hideMark/>
          </w:tcPr>
          <w:p w14:paraId="32FC775A" w14:textId="77777777" w:rsidR="00A37003" w:rsidRPr="00A37003" w:rsidRDefault="00A37003" w:rsidP="00A37003">
            <w:pPr>
              <w:spacing w:after="0" w:line="240" w:lineRule="auto"/>
              <w:rPr>
                <w:rFonts w:ascii="Arial" w:eastAsia="Calibri" w:hAnsi="Arial" w:cs="Arial"/>
                <w:sz w:val="24"/>
                <w:szCs w:val="24"/>
                <w:lang w:val="es-ES" w:eastAsia="en-US"/>
              </w:rPr>
            </w:pPr>
            <w:r w:rsidRPr="00A37003">
              <w:rPr>
                <w:rFonts w:ascii="Arial" w:eastAsia="Calibri" w:hAnsi="Arial" w:cs="Arial"/>
                <w:sz w:val="24"/>
                <w:szCs w:val="24"/>
                <w:lang w:val="es-ES" w:eastAsia="en-US"/>
              </w:rPr>
              <w:t xml:space="preserve">Ítem I – Ítem II </w:t>
            </w:r>
          </w:p>
        </w:tc>
        <w:tc>
          <w:tcPr>
            <w:tcW w:w="8647" w:type="dxa"/>
            <w:tcBorders>
              <w:top w:val="single" w:sz="4" w:space="0" w:color="auto"/>
              <w:left w:val="single" w:sz="4" w:space="0" w:color="auto"/>
              <w:bottom w:val="single" w:sz="4" w:space="0" w:color="auto"/>
              <w:right w:val="single" w:sz="4" w:space="0" w:color="auto"/>
            </w:tcBorders>
            <w:hideMark/>
          </w:tcPr>
          <w:p w14:paraId="1A7B943C" w14:textId="77777777" w:rsidR="00A37003" w:rsidRPr="00A37003" w:rsidRDefault="00A37003" w:rsidP="00A37003">
            <w:pPr>
              <w:spacing w:after="0" w:line="240" w:lineRule="auto"/>
              <w:rPr>
                <w:rFonts w:ascii="Arial" w:eastAsia="Calibri" w:hAnsi="Arial" w:cs="Arial"/>
                <w:b/>
                <w:sz w:val="24"/>
                <w:szCs w:val="24"/>
                <w:lang w:val="es-ES" w:eastAsia="en-US"/>
              </w:rPr>
            </w:pPr>
            <w:r w:rsidRPr="00A37003">
              <w:rPr>
                <w:rFonts w:ascii="Arial" w:eastAsia="Calibri" w:hAnsi="Arial" w:cs="Arial"/>
                <w:b/>
                <w:sz w:val="24"/>
                <w:szCs w:val="24"/>
                <w:lang w:val="es-ES" w:eastAsia="en-US"/>
              </w:rPr>
              <w:t>COMPRENDER</w:t>
            </w:r>
          </w:p>
          <w:p w14:paraId="11F281CA" w14:textId="77777777" w:rsidR="00A37003" w:rsidRPr="00A37003" w:rsidRDefault="00A37003" w:rsidP="00A37003">
            <w:pPr>
              <w:spacing w:after="0" w:line="240" w:lineRule="auto"/>
              <w:rPr>
                <w:rFonts w:ascii="Arial" w:eastAsia="Calibri" w:hAnsi="Arial" w:cs="Arial"/>
                <w:sz w:val="24"/>
                <w:szCs w:val="24"/>
                <w:lang w:val="es-ES" w:eastAsia="en-US"/>
              </w:rPr>
            </w:pPr>
            <w:r w:rsidRPr="00A37003">
              <w:rPr>
                <w:rFonts w:ascii="Arial" w:eastAsia="Calibri" w:hAnsi="Arial" w:cs="Arial"/>
                <w:sz w:val="24"/>
                <w:szCs w:val="24"/>
                <w:lang w:val="es-ES" w:eastAsia="en-US"/>
              </w:rPr>
              <w:t>Esclarece, comprende o interpreta información en base a conocimiento previo.</w:t>
            </w:r>
          </w:p>
        </w:tc>
      </w:tr>
      <w:tr w:rsidR="00A37003" w:rsidRPr="00A37003" w14:paraId="3F3B942F" w14:textId="77777777" w:rsidTr="00A37003">
        <w:tc>
          <w:tcPr>
            <w:tcW w:w="2269" w:type="dxa"/>
            <w:tcBorders>
              <w:top w:val="single" w:sz="4" w:space="0" w:color="auto"/>
              <w:left w:val="single" w:sz="4" w:space="0" w:color="auto"/>
              <w:bottom w:val="single" w:sz="4" w:space="0" w:color="auto"/>
              <w:right w:val="single" w:sz="4" w:space="0" w:color="auto"/>
            </w:tcBorders>
            <w:hideMark/>
          </w:tcPr>
          <w:p w14:paraId="3AF06293" w14:textId="77777777" w:rsidR="00A37003" w:rsidRPr="00A37003" w:rsidRDefault="00DC175B" w:rsidP="00DC175B">
            <w:pPr>
              <w:spacing w:after="0" w:line="240" w:lineRule="auto"/>
              <w:rPr>
                <w:rFonts w:ascii="Arial" w:eastAsia="Calibri" w:hAnsi="Arial" w:cs="Arial"/>
                <w:sz w:val="24"/>
                <w:szCs w:val="24"/>
                <w:lang w:val="es-ES" w:eastAsia="en-US"/>
              </w:rPr>
            </w:pPr>
            <w:r>
              <w:rPr>
                <w:rFonts w:ascii="Arial" w:eastAsia="Calibri" w:hAnsi="Arial" w:cs="Arial"/>
                <w:sz w:val="24"/>
                <w:szCs w:val="24"/>
                <w:lang w:val="es-ES" w:eastAsia="en-US"/>
              </w:rPr>
              <w:t>Ítem I</w:t>
            </w:r>
            <w:r w:rsidR="00A37003" w:rsidRPr="00A37003">
              <w:rPr>
                <w:rFonts w:ascii="Arial" w:eastAsia="Calibri" w:hAnsi="Arial" w:cs="Arial"/>
                <w:sz w:val="24"/>
                <w:szCs w:val="24"/>
                <w:lang w:val="es-ES" w:eastAsia="en-US"/>
              </w:rPr>
              <w:t xml:space="preserve"> </w:t>
            </w:r>
          </w:p>
        </w:tc>
        <w:tc>
          <w:tcPr>
            <w:tcW w:w="8647" w:type="dxa"/>
            <w:tcBorders>
              <w:top w:val="single" w:sz="4" w:space="0" w:color="auto"/>
              <w:left w:val="single" w:sz="4" w:space="0" w:color="auto"/>
              <w:bottom w:val="single" w:sz="4" w:space="0" w:color="auto"/>
              <w:right w:val="single" w:sz="4" w:space="0" w:color="auto"/>
            </w:tcBorders>
            <w:hideMark/>
          </w:tcPr>
          <w:p w14:paraId="330287D5" w14:textId="77777777" w:rsidR="00A37003" w:rsidRPr="00A37003" w:rsidRDefault="00A37003" w:rsidP="00A37003">
            <w:pPr>
              <w:spacing w:after="0" w:line="240" w:lineRule="auto"/>
              <w:rPr>
                <w:rFonts w:ascii="Arial" w:eastAsia="Calibri" w:hAnsi="Arial" w:cs="Arial"/>
                <w:b/>
                <w:sz w:val="24"/>
                <w:szCs w:val="24"/>
                <w:lang w:val="es-ES" w:eastAsia="en-US"/>
              </w:rPr>
            </w:pPr>
            <w:r w:rsidRPr="00A37003">
              <w:rPr>
                <w:rFonts w:ascii="Arial" w:eastAsia="Calibri" w:hAnsi="Arial" w:cs="Arial"/>
                <w:b/>
                <w:sz w:val="24"/>
                <w:szCs w:val="24"/>
                <w:lang w:val="es-ES" w:eastAsia="en-US"/>
              </w:rPr>
              <w:t>ANALIZAR</w:t>
            </w:r>
          </w:p>
          <w:p w14:paraId="0321B579" w14:textId="77777777" w:rsidR="00A37003" w:rsidRPr="00A37003" w:rsidRDefault="00A37003" w:rsidP="00A37003">
            <w:pPr>
              <w:spacing w:after="0" w:line="240" w:lineRule="auto"/>
              <w:rPr>
                <w:rFonts w:ascii="Arial" w:eastAsia="Calibri" w:hAnsi="Arial" w:cs="Arial"/>
                <w:sz w:val="24"/>
                <w:szCs w:val="24"/>
                <w:lang w:val="es-ES" w:eastAsia="en-US"/>
              </w:rPr>
            </w:pPr>
            <w:r w:rsidRPr="00A37003">
              <w:rPr>
                <w:rFonts w:ascii="Arial" w:eastAsia="Calibri" w:hAnsi="Arial" w:cs="Arial"/>
                <w:sz w:val="24"/>
                <w:szCs w:val="24"/>
                <w:lang w:val="es-ES" w:eastAsia="en-US"/>
              </w:rPr>
              <w:t>Diferencia, clasifica y relaciona las conjeturas, hipótesis, evidencias o estructuras de una pregunta o aseveración.</w:t>
            </w:r>
          </w:p>
        </w:tc>
      </w:tr>
      <w:tr w:rsidR="00A37003" w:rsidRPr="00A37003" w14:paraId="1E7E4780" w14:textId="77777777" w:rsidTr="00A37003">
        <w:tc>
          <w:tcPr>
            <w:tcW w:w="2269" w:type="dxa"/>
            <w:tcBorders>
              <w:top w:val="single" w:sz="4" w:space="0" w:color="auto"/>
              <w:left w:val="single" w:sz="4" w:space="0" w:color="auto"/>
              <w:bottom w:val="single" w:sz="4" w:space="0" w:color="auto"/>
              <w:right w:val="single" w:sz="4" w:space="0" w:color="auto"/>
            </w:tcBorders>
            <w:hideMark/>
          </w:tcPr>
          <w:p w14:paraId="6BB0B5E0" w14:textId="77777777" w:rsidR="00A37003" w:rsidRPr="00A37003" w:rsidRDefault="00DC175B" w:rsidP="00DC175B">
            <w:pPr>
              <w:spacing w:after="0" w:line="240" w:lineRule="auto"/>
              <w:rPr>
                <w:rFonts w:ascii="Arial" w:eastAsia="Calibri" w:hAnsi="Arial" w:cs="Arial"/>
                <w:sz w:val="24"/>
                <w:szCs w:val="24"/>
                <w:lang w:val="es-ES" w:eastAsia="en-US"/>
              </w:rPr>
            </w:pPr>
            <w:r>
              <w:rPr>
                <w:rFonts w:ascii="Arial" w:eastAsia="Calibri" w:hAnsi="Arial" w:cs="Arial"/>
                <w:sz w:val="24"/>
                <w:szCs w:val="24"/>
                <w:lang w:val="es-ES" w:eastAsia="en-US"/>
              </w:rPr>
              <w:t>Ítem I</w:t>
            </w:r>
            <w:r w:rsidR="00A37003" w:rsidRPr="00A37003">
              <w:rPr>
                <w:rFonts w:ascii="Arial" w:eastAsia="Calibri" w:hAnsi="Arial" w:cs="Arial"/>
                <w:sz w:val="24"/>
                <w:szCs w:val="24"/>
                <w:lang w:val="es-ES" w:eastAsia="en-US"/>
              </w:rPr>
              <w:t>--Ítem II</w:t>
            </w:r>
          </w:p>
        </w:tc>
        <w:tc>
          <w:tcPr>
            <w:tcW w:w="8647" w:type="dxa"/>
            <w:tcBorders>
              <w:top w:val="single" w:sz="4" w:space="0" w:color="auto"/>
              <w:left w:val="single" w:sz="4" w:space="0" w:color="auto"/>
              <w:bottom w:val="single" w:sz="4" w:space="0" w:color="auto"/>
              <w:right w:val="single" w:sz="4" w:space="0" w:color="auto"/>
            </w:tcBorders>
            <w:hideMark/>
          </w:tcPr>
          <w:p w14:paraId="753E4B4E" w14:textId="77777777" w:rsidR="00A37003" w:rsidRPr="00A37003" w:rsidRDefault="00A37003" w:rsidP="00A37003">
            <w:pPr>
              <w:spacing w:after="0" w:line="240" w:lineRule="auto"/>
              <w:rPr>
                <w:rFonts w:ascii="Arial" w:eastAsia="Calibri" w:hAnsi="Arial" w:cs="Arial"/>
                <w:b/>
                <w:sz w:val="24"/>
                <w:szCs w:val="24"/>
                <w:lang w:val="es-ES" w:eastAsia="en-US"/>
              </w:rPr>
            </w:pPr>
            <w:r w:rsidRPr="00A37003">
              <w:rPr>
                <w:rFonts w:ascii="Arial" w:eastAsia="Calibri" w:hAnsi="Arial" w:cs="Arial"/>
                <w:b/>
                <w:sz w:val="24"/>
                <w:szCs w:val="24"/>
                <w:lang w:val="es-ES" w:eastAsia="en-US"/>
              </w:rPr>
              <w:t>APLICAR</w:t>
            </w:r>
          </w:p>
          <w:p w14:paraId="71DBF621" w14:textId="77777777" w:rsidR="00A37003" w:rsidRPr="00A37003" w:rsidRDefault="00A37003" w:rsidP="00A37003">
            <w:pPr>
              <w:spacing w:after="0" w:line="240" w:lineRule="auto"/>
              <w:rPr>
                <w:rFonts w:ascii="Arial" w:eastAsia="Calibri" w:hAnsi="Arial" w:cs="Arial"/>
                <w:sz w:val="24"/>
                <w:szCs w:val="24"/>
                <w:lang w:val="es-ES" w:eastAsia="en-US"/>
              </w:rPr>
            </w:pPr>
            <w:r w:rsidRPr="00A37003">
              <w:rPr>
                <w:rFonts w:ascii="Arial" w:eastAsia="Calibri" w:hAnsi="Arial" w:cs="Arial"/>
                <w:sz w:val="24"/>
                <w:szCs w:val="24"/>
                <w:lang w:val="es-ES" w:eastAsia="en-US"/>
              </w:rPr>
              <w:t>Selecciona, transfiere y utiliza datos y principios para completar una tarea o solucionar un problema.</w:t>
            </w:r>
          </w:p>
        </w:tc>
      </w:tr>
    </w:tbl>
    <w:p w14:paraId="06B84D61" w14:textId="77777777" w:rsidR="00E8659D" w:rsidRDefault="00E8659D" w:rsidP="00452F5D">
      <w:pPr>
        <w:rPr>
          <w:rFonts w:ascii="Arial" w:hAnsi="Arial" w:cs="Arial"/>
          <w:b/>
          <w:sz w:val="24"/>
          <w:szCs w:val="24"/>
        </w:rPr>
      </w:pPr>
    </w:p>
    <w:p w14:paraId="6D89C88C" w14:textId="0550C593" w:rsidR="00452F5D" w:rsidRPr="00452F5D" w:rsidRDefault="00452F5D" w:rsidP="00452F5D">
      <w:pPr>
        <w:rPr>
          <w:rFonts w:ascii="Arial" w:hAnsi="Arial" w:cs="Arial"/>
          <w:b/>
          <w:sz w:val="24"/>
          <w:szCs w:val="24"/>
        </w:rPr>
      </w:pPr>
      <w:r w:rsidRPr="00452F5D">
        <w:rPr>
          <w:rFonts w:ascii="Arial" w:hAnsi="Arial" w:cs="Arial"/>
          <w:b/>
          <w:sz w:val="24"/>
          <w:szCs w:val="24"/>
        </w:rPr>
        <w:lastRenderedPageBreak/>
        <w:t xml:space="preserve">Ítem 1.- </w:t>
      </w:r>
      <w:r>
        <w:rPr>
          <w:rFonts w:ascii="Arial" w:hAnsi="Arial" w:cs="Arial"/>
          <w:b/>
          <w:sz w:val="24"/>
          <w:szCs w:val="24"/>
        </w:rPr>
        <w:t>Comprensión de lectura</w:t>
      </w:r>
      <w:r w:rsidR="00D520DC">
        <w:rPr>
          <w:rFonts w:ascii="Arial" w:hAnsi="Arial" w:cs="Arial"/>
          <w:b/>
          <w:sz w:val="24"/>
          <w:szCs w:val="24"/>
        </w:rPr>
        <w:t xml:space="preserve">: </w:t>
      </w:r>
      <w:r w:rsidR="00D520DC" w:rsidRPr="00D520DC">
        <w:rPr>
          <w:rFonts w:ascii="Arial" w:hAnsi="Arial" w:cs="Arial"/>
          <w:sz w:val="24"/>
          <w:szCs w:val="24"/>
        </w:rPr>
        <w:t>L</w:t>
      </w:r>
      <w:r w:rsidRPr="00D520DC">
        <w:rPr>
          <w:rFonts w:ascii="Arial" w:hAnsi="Arial" w:cs="Arial"/>
          <w:sz w:val="24"/>
          <w:szCs w:val="24"/>
        </w:rPr>
        <w:t xml:space="preserve">ea atentamente los contenidos presentados en la guía y responda en el espacio asignado. </w:t>
      </w:r>
      <w:r w:rsidR="00D520DC">
        <w:rPr>
          <w:rFonts w:ascii="Arial" w:hAnsi="Arial" w:cs="Arial"/>
          <w:sz w:val="24"/>
          <w:szCs w:val="24"/>
        </w:rPr>
        <w:t>(</w:t>
      </w:r>
      <w:r w:rsidR="00D520DC" w:rsidRPr="00D520DC">
        <w:rPr>
          <w:rFonts w:ascii="Arial" w:hAnsi="Arial" w:cs="Arial"/>
          <w:sz w:val="24"/>
          <w:szCs w:val="24"/>
        </w:rPr>
        <w:t>27 pts. Total del ítem.</w:t>
      </w:r>
      <w:r w:rsidR="00D520DC">
        <w:rPr>
          <w:rFonts w:ascii="Arial" w:hAnsi="Arial" w:cs="Arial"/>
          <w:sz w:val="24"/>
          <w:szCs w:val="24"/>
        </w:rPr>
        <w:t>)</w:t>
      </w:r>
    </w:p>
    <w:p w14:paraId="59DF94E6" w14:textId="77777777" w:rsidR="00EB7B01" w:rsidRDefault="00B94F82" w:rsidP="00B94F82">
      <w:pPr>
        <w:ind w:left="2124" w:firstLine="708"/>
        <w:rPr>
          <w:rFonts w:ascii="Arial" w:hAnsi="Arial" w:cs="Arial"/>
          <w:b/>
          <w:sz w:val="28"/>
          <w:szCs w:val="24"/>
          <w:u w:val="single"/>
        </w:rPr>
      </w:pPr>
      <w:r w:rsidRPr="00B94F82">
        <w:rPr>
          <w:rFonts w:ascii="Arial" w:hAnsi="Arial" w:cs="Arial"/>
          <w:b/>
          <w:sz w:val="28"/>
          <w:szCs w:val="24"/>
          <w:u w:val="single"/>
        </w:rPr>
        <w:t>Magnetismo: Principios y aplicaciones.</w:t>
      </w:r>
    </w:p>
    <w:p w14:paraId="71602713" w14:textId="77777777" w:rsidR="00B94F82" w:rsidRDefault="000424F0" w:rsidP="00C05600">
      <w:pPr>
        <w:rPr>
          <w:rFonts w:ascii="Arial" w:hAnsi="Arial" w:cs="Arial"/>
          <w:b/>
          <w:sz w:val="28"/>
          <w:szCs w:val="24"/>
          <w:u w:val="single"/>
        </w:rPr>
      </w:pPr>
      <w:r w:rsidRPr="007D665F">
        <w:rPr>
          <w:rFonts w:ascii="Arial" w:hAnsi="Arial" w:cs="Arial"/>
          <w:b/>
          <w:noProof/>
          <w:sz w:val="28"/>
          <w:szCs w:val="24"/>
          <w:u w:val="single"/>
        </w:rPr>
        <mc:AlternateContent>
          <mc:Choice Requires="wps">
            <w:drawing>
              <wp:anchor distT="45720" distB="45720" distL="114300" distR="114300" simplePos="0" relativeHeight="251661824" behindDoc="0" locked="0" layoutInCell="1" allowOverlap="1" wp14:anchorId="6310B606" wp14:editId="1323FD31">
                <wp:simplePos x="0" y="0"/>
                <wp:positionH relativeFrom="column">
                  <wp:posOffset>19050</wp:posOffset>
                </wp:positionH>
                <wp:positionV relativeFrom="paragraph">
                  <wp:posOffset>87630</wp:posOffset>
                </wp:positionV>
                <wp:extent cx="5524500" cy="3467100"/>
                <wp:effectExtent l="0" t="0" r="19050" b="190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467100"/>
                        </a:xfrm>
                        <a:prstGeom prst="rect">
                          <a:avLst/>
                        </a:prstGeom>
                        <a:solidFill>
                          <a:srgbClr val="FFFFFF"/>
                        </a:solidFill>
                        <a:ln w="9525">
                          <a:solidFill>
                            <a:srgbClr val="000000"/>
                          </a:solidFill>
                          <a:miter lim="800000"/>
                          <a:headEnd/>
                          <a:tailEnd/>
                        </a:ln>
                      </wps:spPr>
                      <wps:txbx>
                        <w:txbxContent>
                          <w:p w14:paraId="5E2E85E6" w14:textId="77777777" w:rsidR="007D665F" w:rsidRDefault="000424F0" w:rsidP="000424F0">
                            <w:pPr>
                              <w:jc w:val="both"/>
                              <w:rPr>
                                <w:rFonts w:ascii="Arial" w:hAnsi="Arial" w:cs="Arial"/>
                                <w:sz w:val="24"/>
                                <w:szCs w:val="24"/>
                              </w:rPr>
                            </w:pPr>
                            <w:r w:rsidRPr="000424F0">
                              <w:rPr>
                                <w:rFonts w:ascii="Arial" w:hAnsi="Arial" w:cs="Arial"/>
                                <w:sz w:val="24"/>
                                <w:szCs w:val="24"/>
                              </w:rPr>
                              <w:t xml:space="preserve">Las brújulas antiguas tienen casi dos mil años y, con toda probabilidad, fueron los chinos quienes, antes que nadie, se dieron cuenta de las propiedades de un mineral relativamente frecuente llamado magnetita. En el diccionario </w:t>
                            </w:r>
                            <w:proofErr w:type="spellStart"/>
                            <w:r w:rsidRPr="000424F0">
                              <w:rPr>
                                <w:rFonts w:ascii="Arial" w:hAnsi="Arial" w:cs="Arial"/>
                                <w:sz w:val="24"/>
                                <w:szCs w:val="24"/>
                              </w:rPr>
                              <w:t>Shon</w:t>
                            </w:r>
                            <w:proofErr w:type="spellEnd"/>
                            <w:r w:rsidRPr="000424F0">
                              <w:rPr>
                                <w:rFonts w:ascii="Arial" w:hAnsi="Arial" w:cs="Arial"/>
                                <w:sz w:val="24"/>
                                <w:szCs w:val="24"/>
                              </w:rPr>
                              <w:t xml:space="preserve"> </w:t>
                            </w:r>
                            <w:proofErr w:type="spellStart"/>
                            <w:r w:rsidRPr="000424F0">
                              <w:rPr>
                                <w:rFonts w:ascii="Arial" w:hAnsi="Arial" w:cs="Arial"/>
                                <w:sz w:val="24"/>
                                <w:szCs w:val="24"/>
                              </w:rPr>
                              <w:t>Wey</w:t>
                            </w:r>
                            <w:proofErr w:type="spellEnd"/>
                            <w:r w:rsidRPr="000424F0">
                              <w:rPr>
                                <w:rFonts w:ascii="Arial" w:hAnsi="Arial" w:cs="Arial"/>
                                <w:sz w:val="24"/>
                                <w:szCs w:val="24"/>
                              </w:rPr>
                              <w:t>, del año 120, se menciona por escrito la polaridad del imán y la acción que sobre el mismo ejerce la Tierra.</w:t>
                            </w:r>
                          </w:p>
                          <w:p w14:paraId="39D3B700" w14:textId="77777777" w:rsidR="000424F0" w:rsidRDefault="000424F0" w:rsidP="000424F0">
                            <w:pPr>
                              <w:jc w:val="both"/>
                              <w:rPr>
                                <w:rFonts w:ascii="Arial" w:hAnsi="Arial" w:cs="Arial"/>
                                <w:sz w:val="24"/>
                                <w:szCs w:val="24"/>
                              </w:rPr>
                            </w:pPr>
                            <w:r w:rsidRPr="000424F0">
                              <w:rPr>
                                <w:rFonts w:ascii="Arial" w:hAnsi="Arial" w:cs="Arial"/>
                                <w:sz w:val="24"/>
                                <w:szCs w:val="24"/>
                              </w:rPr>
                              <w:t xml:space="preserve">La magnetita en estado natural tiene la propiedad de atraer objetos de hierro y de otros metales, imantándolos. Sin embargo, la popularización de la brújula corresponde al siglo XII, cuando el británico Alexander </w:t>
                            </w:r>
                            <w:proofErr w:type="spellStart"/>
                            <w:r w:rsidRPr="000424F0">
                              <w:rPr>
                                <w:rFonts w:ascii="Arial" w:hAnsi="Arial" w:cs="Arial"/>
                                <w:sz w:val="24"/>
                                <w:szCs w:val="24"/>
                              </w:rPr>
                              <w:t>Neckham</w:t>
                            </w:r>
                            <w:proofErr w:type="spellEnd"/>
                            <w:r w:rsidRPr="000424F0">
                              <w:rPr>
                                <w:rFonts w:ascii="Arial" w:hAnsi="Arial" w:cs="Arial"/>
                                <w:sz w:val="24"/>
                                <w:szCs w:val="24"/>
                              </w:rPr>
                              <w:t xml:space="preserve"> refiere históricamente por primera vez que algunos barcos usan una aguja de metal que les “permite seguir el rumbo incluso cuando la estrella polar está cubierta de nubes”.</w:t>
                            </w:r>
                          </w:p>
                          <w:p w14:paraId="0A204ACD" w14:textId="77777777" w:rsidR="000424F0" w:rsidRPr="000424F0" w:rsidRDefault="000424F0" w:rsidP="000424F0">
                            <w:pPr>
                              <w:jc w:val="both"/>
                              <w:rPr>
                                <w:rFonts w:ascii="Arial" w:hAnsi="Arial" w:cs="Arial"/>
                                <w:sz w:val="24"/>
                                <w:szCs w:val="24"/>
                              </w:rPr>
                            </w:pPr>
                            <w:r w:rsidRPr="000424F0">
                              <w:rPr>
                                <w:rFonts w:ascii="Arial" w:hAnsi="Arial" w:cs="Arial"/>
                                <w:sz w:val="24"/>
                                <w:szCs w:val="24"/>
                              </w:rPr>
                              <w:t xml:space="preserve">Un siglo más tarde, el inventario de la nave San Nicolás menciona la existencia a bordo de una </w:t>
                            </w:r>
                            <w:proofErr w:type="spellStart"/>
                            <w:r w:rsidRPr="000424F0">
                              <w:rPr>
                                <w:rFonts w:ascii="Arial" w:hAnsi="Arial" w:cs="Arial"/>
                                <w:sz w:val="24"/>
                                <w:szCs w:val="24"/>
                              </w:rPr>
                              <w:t>bussula</w:t>
                            </w:r>
                            <w:proofErr w:type="spellEnd"/>
                            <w:r w:rsidRPr="000424F0">
                              <w:rPr>
                                <w:rFonts w:ascii="Arial" w:hAnsi="Arial" w:cs="Arial"/>
                                <w:sz w:val="24"/>
                                <w:szCs w:val="24"/>
                              </w:rPr>
                              <w:t xml:space="preserve"> de </w:t>
                            </w:r>
                            <w:proofErr w:type="spellStart"/>
                            <w:r w:rsidRPr="000424F0">
                              <w:rPr>
                                <w:rFonts w:ascii="Arial" w:hAnsi="Arial" w:cs="Arial"/>
                                <w:sz w:val="24"/>
                                <w:szCs w:val="24"/>
                              </w:rPr>
                              <w:t>ligno</w:t>
                            </w:r>
                            <w:proofErr w:type="spellEnd"/>
                            <w:r w:rsidRPr="000424F0">
                              <w:rPr>
                                <w:rFonts w:ascii="Arial" w:hAnsi="Arial" w:cs="Arial"/>
                                <w:sz w:val="24"/>
                                <w:szCs w:val="24"/>
                              </w:rPr>
                              <w:t>, lo cual fija el origen siciliano de la palabra. Los navegantes solían guiarse por el Sol durante el día y por la estrella polar durante la noche, pero las primeras brújulas permitían la orientación en días nublados.</w:t>
                            </w:r>
                          </w:p>
                          <w:p w14:paraId="13E25F1C" w14:textId="77777777" w:rsidR="00DD6394" w:rsidRDefault="00DD63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0B606" id="Cuadro de texto 2" o:spid="_x0000_s1027" type="#_x0000_t202" style="position:absolute;margin-left:1.5pt;margin-top:6.9pt;width:435pt;height:273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">
                <v:textbox>
                  <w:txbxContent>
                    <w:p w14:paraId="5E2E85E6" w14:textId="77777777" w:rsidR="007D665F" w:rsidRDefault="000424F0" w:rsidP="000424F0">
                      <w:pPr>
                        <w:jc w:val="both"/>
                        <w:rPr>
                          <w:rFonts w:ascii="Arial" w:hAnsi="Arial" w:cs="Arial"/>
                          <w:sz w:val="24"/>
                          <w:szCs w:val="24"/>
                        </w:rPr>
                      </w:pPr>
                      <w:r w:rsidRPr="000424F0">
                        <w:rPr>
                          <w:rFonts w:ascii="Arial" w:hAnsi="Arial" w:cs="Arial"/>
                          <w:sz w:val="24"/>
                          <w:szCs w:val="24"/>
                        </w:rPr>
                        <w:t xml:space="preserve">Las brújulas antiguas tienen casi dos mil años y, con toda probabilidad, fueron los chinos quienes, antes que nadie, se dieron cuenta de las propiedades de un mineral relativamente frecuente llamado magnetita. En el diccionario </w:t>
                      </w:r>
                      <w:proofErr w:type="spellStart"/>
                      <w:r w:rsidRPr="000424F0">
                        <w:rPr>
                          <w:rFonts w:ascii="Arial" w:hAnsi="Arial" w:cs="Arial"/>
                          <w:sz w:val="24"/>
                          <w:szCs w:val="24"/>
                        </w:rPr>
                        <w:t>Shon</w:t>
                      </w:r>
                      <w:proofErr w:type="spellEnd"/>
                      <w:r w:rsidRPr="000424F0">
                        <w:rPr>
                          <w:rFonts w:ascii="Arial" w:hAnsi="Arial" w:cs="Arial"/>
                          <w:sz w:val="24"/>
                          <w:szCs w:val="24"/>
                        </w:rPr>
                        <w:t xml:space="preserve"> </w:t>
                      </w:r>
                      <w:proofErr w:type="spellStart"/>
                      <w:r w:rsidRPr="000424F0">
                        <w:rPr>
                          <w:rFonts w:ascii="Arial" w:hAnsi="Arial" w:cs="Arial"/>
                          <w:sz w:val="24"/>
                          <w:szCs w:val="24"/>
                        </w:rPr>
                        <w:t>Wey</w:t>
                      </w:r>
                      <w:proofErr w:type="spellEnd"/>
                      <w:r w:rsidRPr="000424F0">
                        <w:rPr>
                          <w:rFonts w:ascii="Arial" w:hAnsi="Arial" w:cs="Arial"/>
                          <w:sz w:val="24"/>
                          <w:szCs w:val="24"/>
                        </w:rPr>
                        <w:t>, del año 120, se menciona por escrito la polaridad del imán y la acción que sobre el mismo ejerce la Tierra.</w:t>
                      </w:r>
                    </w:p>
                    <w:p w14:paraId="39D3B700" w14:textId="77777777" w:rsidR="000424F0" w:rsidRDefault="000424F0" w:rsidP="000424F0">
                      <w:pPr>
                        <w:jc w:val="both"/>
                        <w:rPr>
                          <w:rFonts w:ascii="Arial" w:hAnsi="Arial" w:cs="Arial"/>
                          <w:sz w:val="24"/>
                          <w:szCs w:val="24"/>
                        </w:rPr>
                      </w:pPr>
                      <w:r w:rsidRPr="000424F0">
                        <w:rPr>
                          <w:rFonts w:ascii="Arial" w:hAnsi="Arial" w:cs="Arial"/>
                          <w:sz w:val="24"/>
                          <w:szCs w:val="24"/>
                        </w:rPr>
                        <w:t xml:space="preserve">La magnetita en estado natural tiene la propiedad de atraer objetos de hierro y de otros metales, imantándolos. Sin embargo, la popularización de la brújula corresponde al siglo XII, cuando el británico Alexander </w:t>
                      </w:r>
                      <w:proofErr w:type="spellStart"/>
                      <w:r w:rsidRPr="000424F0">
                        <w:rPr>
                          <w:rFonts w:ascii="Arial" w:hAnsi="Arial" w:cs="Arial"/>
                          <w:sz w:val="24"/>
                          <w:szCs w:val="24"/>
                        </w:rPr>
                        <w:t>Neckham</w:t>
                      </w:r>
                      <w:proofErr w:type="spellEnd"/>
                      <w:r w:rsidRPr="000424F0">
                        <w:rPr>
                          <w:rFonts w:ascii="Arial" w:hAnsi="Arial" w:cs="Arial"/>
                          <w:sz w:val="24"/>
                          <w:szCs w:val="24"/>
                        </w:rPr>
                        <w:t xml:space="preserve"> refiere históricamente por primera vez que algunos barcos usan una aguja de metal que les “permite seguir el rumbo incluso cuando la estrella polar está cubierta de nubes”.</w:t>
                      </w:r>
                    </w:p>
                    <w:p w14:paraId="0A204ACD" w14:textId="77777777" w:rsidR="000424F0" w:rsidRPr="000424F0" w:rsidRDefault="000424F0" w:rsidP="000424F0">
                      <w:pPr>
                        <w:jc w:val="both"/>
                        <w:rPr>
                          <w:rFonts w:ascii="Arial" w:hAnsi="Arial" w:cs="Arial"/>
                          <w:sz w:val="24"/>
                          <w:szCs w:val="24"/>
                        </w:rPr>
                      </w:pPr>
                      <w:r w:rsidRPr="000424F0">
                        <w:rPr>
                          <w:rFonts w:ascii="Arial" w:hAnsi="Arial" w:cs="Arial"/>
                          <w:sz w:val="24"/>
                          <w:szCs w:val="24"/>
                        </w:rPr>
                        <w:t xml:space="preserve">Un siglo más tarde, el inventario de la nave San Nicolás menciona la existencia a bordo de una </w:t>
                      </w:r>
                      <w:proofErr w:type="spellStart"/>
                      <w:r w:rsidRPr="000424F0">
                        <w:rPr>
                          <w:rFonts w:ascii="Arial" w:hAnsi="Arial" w:cs="Arial"/>
                          <w:sz w:val="24"/>
                          <w:szCs w:val="24"/>
                        </w:rPr>
                        <w:t>bussula</w:t>
                      </w:r>
                      <w:proofErr w:type="spellEnd"/>
                      <w:r w:rsidRPr="000424F0">
                        <w:rPr>
                          <w:rFonts w:ascii="Arial" w:hAnsi="Arial" w:cs="Arial"/>
                          <w:sz w:val="24"/>
                          <w:szCs w:val="24"/>
                        </w:rPr>
                        <w:t xml:space="preserve"> de </w:t>
                      </w:r>
                      <w:proofErr w:type="spellStart"/>
                      <w:r w:rsidRPr="000424F0">
                        <w:rPr>
                          <w:rFonts w:ascii="Arial" w:hAnsi="Arial" w:cs="Arial"/>
                          <w:sz w:val="24"/>
                          <w:szCs w:val="24"/>
                        </w:rPr>
                        <w:t>ligno</w:t>
                      </w:r>
                      <w:proofErr w:type="spellEnd"/>
                      <w:r w:rsidRPr="000424F0">
                        <w:rPr>
                          <w:rFonts w:ascii="Arial" w:hAnsi="Arial" w:cs="Arial"/>
                          <w:sz w:val="24"/>
                          <w:szCs w:val="24"/>
                        </w:rPr>
                        <w:t>, lo cual fija el origen siciliano de la palabra. Los navegantes solían guiarse por el Sol durante el día y por la estrella polar durante la noche, pero las primeras brújulas permitían la orientación en días nublados.</w:t>
                      </w:r>
                    </w:p>
                    <w:p w14:paraId="13E25F1C" w14:textId="77777777" w:rsidR="00DD6394" w:rsidRDefault="00DD6394"/>
                  </w:txbxContent>
                </v:textbox>
                <w10:wrap type="square"/>
              </v:shape>
            </w:pict>
          </mc:Fallback>
        </mc:AlternateContent>
      </w:r>
      <w:r w:rsidR="00C05600">
        <w:rPr>
          <w:noProof/>
          <w:lang w:val="es-MX" w:eastAsia="es-MX"/>
        </w:rPr>
        <w:drawing>
          <wp:inline distT="0" distB="0" distL="0" distR="0" wp14:anchorId="66B501B0" wp14:editId="490EA251">
            <wp:extent cx="1095375" cy="1504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5375" cy="1504950"/>
                    </a:xfrm>
                    <a:prstGeom prst="rect">
                      <a:avLst/>
                    </a:prstGeom>
                  </pic:spPr>
                </pic:pic>
              </a:graphicData>
            </a:graphic>
          </wp:inline>
        </w:drawing>
      </w:r>
    </w:p>
    <w:p w14:paraId="10C7F6D8" w14:textId="77777777" w:rsidR="007D665F" w:rsidRDefault="000424F0" w:rsidP="00C05600">
      <w:pPr>
        <w:rPr>
          <w:rFonts w:ascii="Arial" w:hAnsi="Arial" w:cs="Arial"/>
          <w:b/>
          <w:sz w:val="28"/>
          <w:szCs w:val="24"/>
          <w:u w:val="single"/>
        </w:rPr>
      </w:pPr>
      <w:r>
        <w:rPr>
          <w:noProof/>
          <w:lang w:val="es-MX" w:eastAsia="es-MX"/>
        </w:rPr>
        <w:drawing>
          <wp:inline distT="0" distB="0" distL="0" distR="0" wp14:anchorId="5175CE0C" wp14:editId="2F6E8D49">
            <wp:extent cx="1171575" cy="15049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71575" cy="1504950"/>
                    </a:xfrm>
                    <a:prstGeom prst="rect">
                      <a:avLst/>
                    </a:prstGeom>
                  </pic:spPr>
                </pic:pic>
              </a:graphicData>
            </a:graphic>
          </wp:inline>
        </w:drawing>
      </w:r>
    </w:p>
    <w:p w14:paraId="62558885" w14:textId="77777777" w:rsidR="007D665F" w:rsidRDefault="00A37003" w:rsidP="00C05600">
      <w:pPr>
        <w:rPr>
          <w:rFonts w:ascii="Arial" w:hAnsi="Arial" w:cs="Arial"/>
          <w:b/>
          <w:sz w:val="28"/>
          <w:szCs w:val="24"/>
          <w:u w:val="single"/>
        </w:rPr>
      </w:pPr>
      <w:r w:rsidRPr="000424F0">
        <w:rPr>
          <w:rFonts w:ascii="Arial" w:hAnsi="Arial" w:cs="Arial"/>
          <w:b/>
          <w:noProof/>
          <w:sz w:val="28"/>
          <w:szCs w:val="24"/>
          <w:u w:val="single"/>
        </w:rPr>
        <mc:AlternateContent>
          <mc:Choice Requires="wps">
            <w:drawing>
              <wp:anchor distT="45720" distB="45720" distL="114300" distR="114300" simplePos="0" relativeHeight="251663872" behindDoc="0" locked="0" layoutInCell="1" allowOverlap="1" wp14:anchorId="3F2EE4B7" wp14:editId="050906FE">
                <wp:simplePos x="0" y="0"/>
                <wp:positionH relativeFrom="margin">
                  <wp:align>right</wp:align>
                </wp:positionH>
                <wp:positionV relativeFrom="paragraph">
                  <wp:posOffset>504190</wp:posOffset>
                </wp:positionV>
                <wp:extent cx="6835775" cy="2667000"/>
                <wp:effectExtent l="0" t="0" r="2222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2667000"/>
                        </a:xfrm>
                        <a:prstGeom prst="rect">
                          <a:avLst/>
                        </a:prstGeom>
                        <a:solidFill>
                          <a:srgbClr val="FFFFFF"/>
                        </a:solidFill>
                        <a:ln w="9525">
                          <a:solidFill>
                            <a:srgbClr val="000000"/>
                          </a:solidFill>
                          <a:miter lim="800000"/>
                          <a:headEnd/>
                          <a:tailEnd/>
                        </a:ln>
                      </wps:spPr>
                      <wps:txbx>
                        <w:txbxContent>
                          <w:p w14:paraId="1259E0A2" w14:textId="77777777" w:rsidR="00DD6394" w:rsidRPr="00DD6394" w:rsidRDefault="00DD6394" w:rsidP="00DD6394">
                            <w:pPr>
                              <w:jc w:val="both"/>
                              <w:rPr>
                                <w:rFonts w:ascii="Arial" w:hAnsi="Arial" w:cs="Arial"/>
                                <w:sz w:val="24"/>
                                <w:szCs w:val="24"/>
                              </w:rPr>
                            </w:pPr>
                            <w:r w:rsidRPr="00DD6394">
                              <w:rPr>
                                <w:rFonts w:ascii="Arial" w:hAnsi="Arial" w:cs="Arial"/>
                                <w:sz w:val="24"/>
                                <w:szCs w:val="24"/>
                              </w:rPr>
                              <w:t>La brújula antigua consistía, simplemente, en una aguja imantada pegada a una brizna de paja que flotaba en un recipiente de agua; todavía tendrían que pasar casi cien años para que los barcos se viesen dotados de una brújula seca. Era una aguja magnética, pero en este caso giraba sobre un pivote y se fijaba a un soporte en el que se representaban los puntos cardinales.</w:t>
                            </w:r>
                          </w:p>
                          <w:p w14:paraId="1D0B57EF" w14:textId="77777777" w:rsidR="000424F0" w:rsidRDefault="00DD6394" w:rsidP="00DD6394">
                            <w:pPr>
                              <w:jc w:val="both"/>
                              <w:rPr>
                                <w:rFonts w:ascii="Arial" w:hAnsi="Arial" w:cs="Arial"/>
                                <w:sz w:val="24"/>
                                <w:szCs w:val="24"/>
                              </w:rPr>
                            </w:pPr>
                            <w:r w:rsidRPr="00DD6394">
                              <w:rPr>
                                <w:rFonts w:ascii="Arial" w:hAnsi="Arial" w:cs="Arial"/>
                                <w:sz w:val="24"/>
                                <w:szCs w:val="24"/>
                              </w:rPr>
                              <w:t>Tres siglos después, la utilización de metal en los barcos obligó a aislar la brújula y a colocar masas compensatorias para anular las interferencias magnéticas que podían distorsionar su precisión. Estas nuevas brújulas pasaron a llamarse bitácoras, y, además de situarse sobre un soporte con balancines, solían tener la aguja magnética sumergida en un líquido formado por alcohol y agua que amortiguaba las vibraciones y los movimientos de las embarcaciones, manteniendo su fiabilidad. En 1911, el norteamericano Elmer Sperry desarrolló la brújula giroscópica, un instrumento que permite mantener un punto de referencia fijo para orientarse sin necesidad de utilizar el magnetismo, ya que se acciona electrónicamente.</w:t>
                            </w:r>
                          </w:p>
                          <w:p w14:paraId="57391E53" w14:textId="77777777" w:rsidR="00DD6394" w:rsidRPr="00DD6394" w:rsidRDefault="00DD6394" w:rsidP="00DD6394">
                            <w:pPr>
                              <w:jc w:val="both"/>
                              <w:rPr>
                                <w:rFonts w:ascii="Arial" w:hAnsi="Arial" w:cs="Arial"/>
                                <w:sz w:val="24"/>
                                <w:szCs w:val="24"/>
                              </w:rPr>
                            </w:pPr>
                          </w:p>
                          <w:p w14:paraId="454D4053" w14:textId="77777777" w:rsidR="00DD6394" w:rsidRDefault="00DD63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EE4B7" id="_x0000_s1028" type="#_x0000_t202" style="position:absolute;margin-left:487.05pt;margin-top:39.7pt;width:538.25pt;height:210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">
                <v:textbox>
                  <w:txbxContent>
                    <w:p w14:paraId="1259E0A2" w14:textId="77777777" w:rsidR="00DD6394" w:rsidRPr="00DD6394" w:rsidRDefault="00DD6394" w:rsidP="00DD6394">
                      <w:pPr>
                        <w:jc w:val="both"/>
                        <w:rPr>
                          <w:rFonts w:ascii="Arial" w:hAnsi="Arial" w:cs="Arial"/>
                          <w:sz w:val="24"/>
                          <w:szCs w:val="24"/>
                        </w:rPr>
                      </w:pPr>
                      <w:r w:rsidRPr="00DD6394">
                        <w:rPr>
                          <w:rFonts w:ascii="Arial" w:hAnsi="Arial" w:cs="Arial"/>
                          <w:sz w:val="24"/>
                          <w:szCs w:val="24"/>
                        </w:rPr>
                        <w:t>La brújula antigua consistía, simplemente, en una aguja imantada pegada a una brizna de paja que flotaba en un recipiente de agua; todavía tendrían que pasar casi cien años para que los barcos se viesen dotados de una brújula seca. Era una aguja magnética, pero en este caso giraba sobre un pivote y se fijaba a un soporte en el que se representaban los puntos cardinales.</w:t>
                      </w:r>
                    </w:p>
                    <w:p w14:paraId="1D0B57EF" w14:textId="77777777" w:rsidR="000424F0" w:rsidRDefault="00DD6394" w:rsidP="00DD6394">
                      <w:pPr>
                        <w:jc w:val="both"/>
                        <w:rPr>
                          <w:rFonts w:ascii="Arial" w:hAnsi="Arial" w:cs="Arial"/>
                          <w:sz w:val="24"/>
                          <w:szCs w:val="24"/>
                        </w:rPr>
                      </w:pPr>
                      <w:r w:rsidRPr="00DD6394">
                        <w:rPr>
                          <w:rFonts w:ascii="Arial" w:hAnsi="Arial" w:cs="Arial"/>
                          <w:sz w:val="24"/>
                          <w:szCs w:val="24"/>
                        </w:rPr>
                        <w:t>Tres siglos después, la utilización de metal en los barcos obligó a aislar la brújula y a colocar masas compensatorias para anular las interferencias magnéticas que podían distorsionar su precisión. Estas nuevas brújulas pasaron a llamarse bitácoras, y, además de situarse sobre un soporte con balancines, solían tener la aguja magnética sumergida en un líquido formado por alcohol y agua que amortiguaba las vibraciones y los movimientos de las embarcaciones, manteniendo su fiabilidad. En 1911, el norteamericano Elmer Sperry desarrolló la brújula giroscópica, un instrumento que permite mantener un punto de referencia fijo para orientarse sin necesidad de utilizar el magnetismo, ya que se acciona electrónicamente.</w:t>
                      </w:r>
                    </w:p>
                    <w:p w14:paraId="57391E53" w14:textId="77777777" w:rsidR="00DD6394" w:rsidRPr="00DD6394" w:rsidRDefault="00DD6394" w:rsidP="00DD6394">
                      <w:pPr>
                        <w:jc w:val="both"/>
                        <w:rPr>
                          <w:rFonts w:ascii="Arial" w:hAnsi="Arial" w:cs="Arial"/>
                          <w:sz w:val="24"/>
                          <w:szCs w:val="24"/>
                        </w:rPr>
                      </w:pPr>
                    </w:p>
                    <w:p w14:paraId="454D4053" w14:textId="77777777" w:rsidR="00DD6394" w:rsidRDefault="00DD6394"/>
                  </w:txbxContent>
                </v:textbox>
                <w10:wrap type="square" anchorx="margin"/>
              </v:shape>
            </w:pict>
          </mc:Fallback>
        </mc:AlternateContent>
      </w:r>
    </w:p>
    <w:p w14:paraId="06633E2C" w14:textId="77777777" w:rsidR="005A6084" w:rsidRDefault="005A6084" w:rsidP="00C05600">
      <w:pPr>
        <w:rPr>
          <w:rFonts w:ascii="Arial" w:hAnsi="Arial" w:cs="Arial"/>
          <w:b/>
          <w:sz w:val="28"/>
          <w:szCs w:val="24"/>
          <w:u w:val="single"/>
        </w:rPr>
      </w:pPr>
    </w:p>
    <w:p w14:paraId="2854C805" w14:textId="77777777" w:rsidR="00C6235F" w:rsidRDefault="005A6084" w:rsidP="00C05600">
      <w:pPr>
        <w:rPr>
          <w:rFonts w:ascii="Arial" w:hAnsi="Arial" w:cs="Arial"/>
          <w:b/>
          <w:sz w:val="28"/>
          <w:szCs w:val="24"/>
          <w:u w:val="single"/>
        </w:rPr>
      </w:pPr>
      <w:r>
        <w:rPr>
          <w:noProof/>
          <w:lang w:val="es-MX" w:eastAsia="es-MX"/>
        </w:rPr>
        <w:drawing>
          <wp:inline distT="0" distB="0" distL="0" distR="0" wp14:anchorId="465DEED4" wp14:editId="1CA00978">
            <wp:extent cx="3258207" cy="1765132"/>
            <wp:effectExtent l="0" t="0" r="0" b="6985"/>
            <wp:docPr id="15" name="Imagen 15" descr="Resultado de imagen para que es el magn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que es el magnetism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2830" cy="1767637"/>
                    </a:xfrm>
                    <a:prstGeom prst="rect">
                      <a:avLst/>
                    </a:prstGeom>
                    <a:noFill/>
                    <a:ln>
                      <a:noFill/>
                    </a:ln>
                  </pic:spPr>
                </pic:pic>
              </a:graphicData>
            </a:graphic>
          </wp:inline>
        </w:drawing>
      </w:r>
      <w:r w:rsidRPr="005A6084">
        <w:rPr>
          <w:noProof/>
          <w:lang w:val="es-MX" w:eastAsia="es-MX"/>
        </w:rPr>
        <w:t xml:space="preserve"> </w:t>
      </w:r>
      <w:r>
        <w:rPr>
          <w:noProof/>
          <w:lang w:val="es-MX" w:eastAsia="es-MX"/>
        </w:rPr>
        <w:t xml:space="preserve">                     </w:t>
      </w:r>
      <w:r>
        <w:rPr>
          <w:noProof/>
          <w:lang w:val="es-MX" w:eastAsia="es-MX"/>
        </w:rPr>
        <w:drawing>
          <wp:inline distT="0" distB="0" distL="0" distR="0" wp14:anchorId="4297FAE3" wp14:editId="5B80BC71">
            <wp:extent cx="2501462" cy="1702435"/>
            <wp:effectExtent l="0" t="0" r="0" b="0"/>
            <wp:docPr id="16" name="Imagen 16" descr="Resultado de imagen para que es el magn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que es el magnetis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0727" cy="1708740"/>
                    </a:xfrm>
                    <a:prstGeom prst="rect">
                      <a:avLst/>
                    </a:prstGeom>
                    <a:noFill/>
                    <a:ln>
                      <a:noFill/>
                    </a:ln>
                  </pic:spPr>
                </pic:pic>
              </a:graphicData>
            </a:graphic>
          </wp:inline>
        </w:drawing>
      </w:r>
    </w:p>
    <w:p w14:paraId="578A3DD5" w14:textId="77777777" w:rsidR="00A37003" w:rsidRDefault="00C6235F" w:rsidP="00C6235F">
      <w:pPr>
        <w:tabs>
          <w:tab w:val="left" w:pos="2925"/>
        </w:tabs>
        <w:rPr>
          <w:rFonts w:ascii="Arial" w:hAnsi="Arial" w:cs="Arial"/>
          <w:sz w:val="28"/>
          <w:szCs w:val="24"/>
        </w:rPr>
      </w:pPr>
      <w:r>
        <w:rPr>
          <w:rFonts w:ascii="Arial" w:hAnsi="Arial" w:cs="Arial"/>
          <w:sz w:val="28"/>
          <w:szCs w:val="24"/>
        </w:rPr>
        <w:tab/>
      </w:r>
    </w:p>
    <w:p w14:paraId="6D73024C" w14:textId="77777777" w:rsidR="00C6235F" w:rsidRDefault="00A37003" w:rsidP="00C6235F">
      <w:pPr>
        <w:tabs>
          <w:tab w:val="left" w:pos="2925"/>
        </w:tabs>
        <w:rPr>
          <w:rFonts w:ascii="Arial" w:hAnsi="Arial" w:cs="Arial"/>
          <w:b/>
          <w:sz w:val="24"/>
          <w:szCs w:val="24"/>
        </w:rPr>
      </w:pPr>
      <w:r>
        <w:rPr>
          <w:rFonts w:ascii="Arial" w:hAnsi="Arial" w:cs="Arial"/>
          <w:sz w:val="28"/>
          <w:szCs w:val="24"/>
        </w:rPr>
        <w:lastRenderedPageBreak/>
        <w:tab/>
      </w:r>
      <w:r w:rsidR="00C6235F" w:rsidRPr="00C6235F">
        <w:rPr>
          <w:rFonts w:ascii="Arial" w:hAnsi="Arial" w:cs="Arial"/>
          <w:b/>
          <w:sz w:val="24"/>
          <w:szCs w:val="24"/>
        </w:rPr>
        <w:t>Propiedades de los materiales magnéticos</w:t>
      </w:r>
    </w:p>
    <w:p w14:paraId="702C095B" w14:textId="77777777" w:rsidR="00C6235F" w:rsidRDefault="00A37003" w:rsidP="00C6235F">
      <w:pPr>
        <w:tabs>
          <w:tab w:val="left" w:pos="2925"/>
        </w:tabs>
        <w:rPr>
          <w:rFonts w:ascii="Arial" w:hAnsi="Arial" w:cs="Arial"/>
          <w:b/>
          <w:sz w:val="24"/>
          <w:szCs w:val="24"/>
        </w:rPr>
      </w:pPr>
      <w:r w:rsidRPr="00C6235F">
        <w:rPr>
          <w:rFonts w:ascii="Arial" w:hAnsi="Arial" w:cs="Arial"/>
          <w:b/>
          <w:noProof/>
          <w:sz w:val="28"/>
          <w:szCs w:val="24"/>
          <w:u w:val="single"/>
        </w:rPr>
        <mc:AlternateContent>
          <mc:Choice Requires="wps">
            <w:drawing>
              <wp:anchor distT="45720" distB="45720" distL="114300" distR="114300" simplePos="0" relativeHeight="251665920" behindDoc="0" locked="0" layoutInCell="1" allowOverlap="1" wp14:anchorId="74CA1D0E" wp14:editId="08C99268">
                <wp:simplePos x="0" y="0"/>
                <wp:positionH relativeFrom="margin">
                  <wp:posOffset>2306955</wp:posOffset>
                </wp:positionH>
                <wp:positionV relativeFrom="paragraph">
                  <wp:posOffset>27305</wp:posOffset>
                </wp:positionV>
                <wp:extent cx="2427605" cy="5223510"/>
                <wp:effectExtent l="0" t="0" r="10795" b="1524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5223510"/>
                        </a:xfrm>
                        <a:prstGeom prst="rect">
                          <a:avLst/>
                        </a:prstGeom>
                        <a:solidFill>
                          <a:srgbClr val="FFFFFF"/>
                        </a:solidFill>
                        <a:ln w="9525">
                          <a:solidFill>
                            <a:srgbClr val="000000"/>
                          </a:solidFill>
                          <a:miter lim="800000"/>
                          <a:headEnd/>
                          <a:tailEnd/>
                        </a:ln>
                      </wps:spPr>
                      <wps:txbx>
                        <w:txbxContent>
                          <w:p w14:paraId="6855ED77" w14:textId="77777777" w:rsidR="00C6235F" w:rsidRPr="00E620B1" w:rsidRDefault="00C6235F" w:rsidP="00C6235F">
                            <w:pPr>
                              <w:pStyle w:val="Prrafodelista"/>
                              <w:numPr>
                                <w:ilvl w:val="0"/>
                                <w:numId w:val="2"/>
                              </w:numPr>
                              <w:rPr>
                                <w:rFonts w:ascii="Arial" w:hAnsi="Arial" w:cs="Arial"/>
                                <w:sz w:val="24"/>
                                <w:szCs w:val="24"/>
                              </w:rPr>
                            </w:pPr>
                            <w:r w:rsidRPr="00E620B1">
                              <w:rPr>
                                <w:rFonts w:ascii="Arial" w:hAnsi="Arial" w:cs="Arial"/>
                                <w:sz w:val="24"/>
                                <w:szCs w:val="24"/>
                              </w:rPr>
                              <w:t>Los elementos como los imanes tienen un campo magnético que los rodea. Es muy fácil observarlo si dejamos limaduras de hierro cerca del imán que se sitúan sobre las líneas de fuerza del mismo.</w:t>
                            </w:r>
                          </w:p>
                          <w:p w14:paraId="4383E7C4" w14:textId="77777777" w:rsidR="00C6235F" w:rsidRPr="00E620B1" w:rsidRDefault="00C6235F" w:rsidP="00C6235F">
                            <w:pPr>
                              <w:pStyle w:val="Prrafodelista"/>
                              <w:numPr>
                                <w:ilvl w:val="0"/>
                                <w:numId w:val="2"/>
                              </w:numPr>
                              <w:rPr>
                                <w:rFonts w:ascii="Arial" w:hAnsi="Arial" w:cs="Arial"/>
                                <w:sz w:val="24"/>
                                <w:szCs w:val="24"/>
                              </w:rPr>
                            </w:pPr>
                            <w:r w:rsidRPr="00E620B1">
                              <w:rPr>
                                <w:rFonts w:ascii="Arial" w:hAnsi="Arial" w:cs="Arial"/>
                                <w:sz w:val="24"/>
                                <w:szCs w:val="24"/>
                              </w:rPr>
                              <w:t>Atraen al hierro, y otros metales como cobalto, níquel y sus aleaciones.</w:t>
                            </w:r>
                          </w:p>
                          <w:p w14:paraId="365F1582" w14:textId="77777777" w:rsidR="00C6235F" w:rsidRPr="00E620B1" w:rsidRDefault="00C6235F" w:rsidP="00C6235F">
                            <w:pPr>
                              <w:pStyle w:val="Prrafodelista"/>
                              <w:numPr>
                                <w:ilvl w:val="0"/>
                                <w:numId w:val="2"/>
                              </w:numPr>
                              <w:rPr>
                                <w:rFonts w:ascii="Arial" w:hAnsi="Arial" w:cs="Arial"/>
                                <w:sz w:val="24"/>
                                <w:szCs w:val="24"/>
                              </w:rPr>
                            </w:pPr>
                            <w:r w:rsidRPr="00E620B1">
                              <w:rPr>
                                <w:rFonts w:ascii="Arial" w:hAnsi="Arial" w:cs="Arial"/>
                                <w:sz w:val="24"/>
                                <w:szCs w:val="24"/>
                              </w:rPr>
                              <w:t>Orientan sus moléculas en la misma dirección.</w:t>
                            </w:r>
                          </w:p>
                          <w:p w14:paraId="78C8E4C1" w14:textId="77777777" w:rsidR="00C6235F" w:rsidRPr="00E620B1" w:rsidRDefault="00C6235F" w:rsidP="00C6235F">
                            <w:pPr>
                              <w:pStyle w:val="Prrafodelista"/>
                              <w:numPr>
                                <w:ilvl w:val="0"/>
                                <w:numId w:val="2"/>
                              </w:numPr>
                              <w:rPr>
                                <w:rFonts w:ascii="Arial" w:hAnsi="Arial" w:cs="Arial"/>
                                <w:sz w:val="24"/>
                                <w:szCs w:val="24"/>
                              </w:rPr>
                            </w:pPr>
                            <w:r w:rsidRPr="00E620B1">
                              <w:rPr>
                                <w:rFonts w:ascii="Arial" w:hAnsi="Arial" w:cs="Arial"/>
                                <w:sz w:val="24"/>
                                <w:szCs w:val="24"/>
                              </w:rPr>
                              <w:t>Cuando enfrentamos dos polos de distinto tipo se atraen.</w:t>
                            </w:r>
                          </w:p>
                          <w:p w14:paraId="4DFCB9B9" w14:textId="77777777" w:rsidR="000C3C3F" w:rsidRPr="00E620B1" w:rsidRDefault="000C3C3F" w:rsidP="000C3C3F">
                            <w:pPr>
                              <w:pStyle w:val="Prrafodelista"/>
                              <w:numPr>
                                <w:ilvl w:val="0"/>
                                <w:numId w:val="2"/>
                              </w:numPr>
                              <w:rPr>
                                <w:rFonts w:ascii="Arial" w:hAnsi="Arial" w:cs="Arial"/>
                                <w:sz w:val="24"/>
                                <w:szCs w:val="24"/>
                              </w:rPr>
                            </w:pPr>
                            <w:r w:rsidRPr="00E620B1">
                              <w:rPr>
                                <w:rFonts w:ascii="Arial" w:hAnsi="Arial" w:cs="Arial"/>
                                <w:sz w:val="24"/>
                                <w:szCs w:val="24"/>
                              </w:rPr>
                              <w:t>Cuando enfrentamos dos polos del mismo tipo se repelen.</w:t>
                            </w:r>
                          </w:p>
                          <w:p w14:paraId="736DC08D" w14:textId="77777777" w:rsidR="00A37003" w:rsidRPr="00E620B1" w:rsidRDefault="00A37003" w:rsidP="00A37003">
                            <w:pPr>
                              <w:pStyle w:val="Prrafodelista"/>
                              <w:numPr>
                                <w:ilvl w:val="0"/>
                                <w:numId w:val="2"/>
                              </w:numPr>
                              <w:rPr>
                                <w:rFonts w:ascii="Arial" w:hAnsi="Arial" w:cs="Arial"/>
                                <w:sz w:val="24"/>
                                <w:szCs w:val="24"/>
                              </w:rPr>
                            </w:pPr>
                            <w:r w:rsidRPr="00E620B1">
                              <w:rPr>
                                <w:rFonts w:ascii="Arial" w:hAnsi="Arial" w:cs="Arial"/>
                                <w:sz w:val="24"/>
                                <w:szCs w:val="24"/>
                              </w:rPr>
                              <w:t>Los polos norte y sur no se pueden separar. Si se parte un trozo del material, cada trozo vuelve a ser un imán con polo norte y sur.</w:t>
                            </w:r>
                          </w:p>
                          <w:p w14:paraId="5480D2F6" w14:textId="77777777" w:rsidR="00A37003" w:rsidRDefault="00A37003" w:rsidP="00A37003">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A1D0E" id="_x0000_s1029" type="#_x0000_t202" style="position:absolute;margin-left:181.65pt;margin-top:2.15pt;width:191.15pt;height:411.3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">
                <v:textbox>
                  <w:txbxContent>
                    <w:p w14:paraId="6855ED77" w14:textId="77777777" w:rsidR="00C6235F" w:rsidRPr="00E620B1" w:rsidRDefault="00C6235F" w:rsidP="00C6235F">
                      <w:pPr>
                        <w:pStyle w:val="Prrafodelista"/>
                        <w:numPr>
                          <w:ilvl w:val="0"/>
                          <w:numId w:val="2"/>
                        </w:numPr>
                        <w:rPr>
                          <w:rFonts w:ascii="Arial" w:hAnsi="Arial" w:cs="Arial"/>
                          <w:sz w:val="24"/>
                          <w:szCs w:val="24"/>
                        </w:rPr>
                      </w:pPr>
                      <w:r w:rsidRPr="00E620B1">
                        <w:rPr>
                          <w:rFonts w:ascii="Arial" w:hAnsi="Arial" w:cs="Arial"/>
                          <w:sz w:val="24"/>
                          <w:szCs w:val="24"/>
                        </w:rPr>
                        <w:t>Los elementos como los imanes tienen un campo magnético que los rodea. Es muy fácil observarlo si dejamos limaduras de hierro cerca del imán que se sitúan sobre las líneas de fuerza del mismo.</w:t>
                      </w:r>
                    </w:p>
                    <w:p w14:paraId="4383E7C4" w14:textId="77777777" w:rsidR="00C6235F" w:rsidRPr="00E620B1" w:rsidRDefault="00C6235F" w:rsidP="00C6235F">
                      <w:pPr>
                        <w:pStyle w:val="Prrafodelista"/>
                        <w:numPr>
                          <w:ilvl w:val="0"/>
                          <w:numId w:val="2"/>
                        </w:numPr>
                        <w:rPr>
                          <w:rFonts w:ascii="Arial" w:hAnsi="Arial" w:cs="Arial"/>
                          <w:sz w:val="24"/>
                          <w:szCs w:val="24"/>
                        </w:rPr>
                      </w:pPr>
                      <w:r w:rsidRPr="00E620B1">
                        <w:rPr>
                          <w:rFonts w:ascii="Arial" w:hAnsi="Arial" w:cs="Arial"/>
                          <w:sz w:val="24"/>
                          <w:szCs w:val="24"/>
                        </w:rPr>
                        <w:t>Atraen al hierro, y otros metales como cobalto, níquel y sus aleaciones.</w:t>
                      </w:r>
                    </w:p>
                    <w:p w14:paraId="365F1582" w14:textId="77777777" w:rsidR="00C6235F" w:rsidRPr="00E620B1" w:rsidRDefault="00C6235F" w:rsidP="00C6235F">
                      <w:pPr>
                        <w:pStyle w:val="Prrafodelista"/>
                        <w:numPr>
                          <w:ilvl w:val="0"/>
                          <w:numId w:val="2"/>
                        </w:numPr>
                        <w:rPr>
                          <w:rFonts w:ascii="Arial" w:hAnsi="Arial" w:cs="Arial"/>
                          <w:sz w:val="24"/>
                          <w:szCs w:val="24"/>
                        </w:rPr>
                      </w:pPr>
                      <w:r w:rsidRPr="00E620B1">
                        <w:rPr>
                          <w:rFonts w:ascii="Arial" w:hAnsi="Arial" w:cs="Arial"/>
                          <w:sz w:val="24"/>
                          <w:szCs w:val="24"/>
                        </w:rPr>
                        <w:t>Orientan sus moléculas en la misma dirección.</w:t>
                      </w:r>
                    </w:p>
                    <w:p w14:paraId="78C8E4C1" w14:textId="77777777" w:rsidR="00C6235F" w:rsidRPr="00E620B1" w:rsidRDefault="00C6235F" w:rsidP="00C6235F">
                      <w:pPr>
                        <w:pStyle w:val="Prrafodelista"/>
                        <w:numPr>
                          <w:ilvl w:val="0"/>
                          <w:numId w:val="2"/>
                        </w:numPr>
                        <w:rPr>
                          <w:rFonts w:ascii="Arial" w:hAnsi="Arial" w:cs="Arial"/>
                          <w:sz w:val="24"/>
                          <w:szCs w:val="24"/>
                        </w:rPr>
                      </w:pPr>
                      <w:r w:rsidRPr="00E620B1">
                        <w:rPr>
                          <w:rFonts w:ascii="Arial" w:hAnsi="Arial" w:cs="Arial"/>
                          <w:sz w:val="24"/>
                          <w:szCs w:val="24"/>
                        </w:rPr>
                        <w:t>Cuando enfrentamos dos polos de distinto tipo se atraen.</w:t>
                      </w:r>
                    </w:p>
                    <w:p w14:paraId="4DFCB9B9" w14:textId="77777777" w:rsidR="000C3C3F" w:rsidRPr="00E620B1" w:rsidRDefault="000C3C3F" w:rsidP="000C3C3F">
                      <w:pPr>
                        <w:pStyle w:val="Prrafodelista"/>
                        <w:numPr>
                          <w:ilvl w:val="0"/>
                          <w:numId w:val="2"/>
                        </w:numPr>
                        <w:rPr>
                          <w:rFonts w:ascii="Arial" w:hAnsi="Arial" w:cs="Arial"/>
                          <w:sz w:val="24"/>
                          <w:szCs w:val="24"/>
                        </w:rPr>
                      </w:pPr>
                      <w:r w:rsidRPr="00E620B1">
                        <w:rPr>
                          <w:rFonts w:ascii="Arial" w:hAnsi="Arial" w:cs="Arial"/>
                          <w:sz w:val="24"/>
                          <w:szCs w:val="24"/>
                        </w:rPr>
                        <w:t>Cuando enfrentamos dos polos del mismo tipo se repelen.</w:t>
                      </w:r>
                    </w:p>
                    <w:p w14:paraId="736DC08D" w14:textId="77777777" w:rsidR="00A37003" w:rsidRPr="00E620B1" w:rsidRDefault="00A37003" w:rsidP="00A37003">
                      <w:pPr>
                        <w:pStyle w:val="Prrafodelista"/>
                        <w:numPr>
                          <w:ilvl w:val="0"/>
                          <w:numId w:val="2"/>
                        </w:numPr>
                        <w:rPr>
                          <w:rFonts w:ascii="Arial" w:hAnsi="Arial" w:cs="Arial"/>
                          <w:sz w:val="24"/>
                          <w:szCs w:val="24"/>
                        </w:rPr>
                      </w:pPr>
                      <w:r w:rsidRPr="00E620B1">
                        <w:rPr>
                          <w:rFonts w:ascii="Arial" w:hAnsi="Arial" w:cs="Arial"/>
                          <w:sz w:val="24"/>
                          <w:szCs w:val="24"/>
                        </w:rPr>
                        <w:t>Los polos norte y sur no se pueden separar. Si se parte un trozo del material, cada trozo vuelve a ser un imán con polo norte y sur.</w:t>
                      </w:r>
                    </w:p>
                    <w:p w14:paraId="5480D2F6" w14:textId="77777777" w:rsidR="00A37003" w:rsidRDefault="00A37003" w:rsidP="00A37003">
                      <w:pPr>
                        <w:ind w:left="360"/>
                      </w:pPr>
                    </w:p>
                  </w:txbxContent>
                </v:textbox>
                <w10:wrap type="square" anchorx="margin"/>
              </v:shape>
            </w:pict>
          </mc:Fallback>
        </mc:AlternateContent>
      </w:r>
      <w:r w:rsidR="00C6235F">
        <w:rPr>
          <w:rFonts w:ascii="Arial" w:hAnsi="Arial" w:cs="Arial"/>
          <w:b/>
          <w:sz w:val="24"/>
          <w:szCs w:val="24"/>
        </w:rPr>
        <w:t xml:space="preserve">    </w:t>
      </w:r>
      <w:r w:rsidR="00C6235F">
        <w:rPr>
          <w:rFonts w:ascii="Arial" w:hAnsi="Arial" w:cs="Arial"/>
          <w:b/>
          <w:noProof/>
          <w:sz w:val="24"/>
          <w:szCs w:val="24"/>
          <w:lang w:val="es-MX" w:eastAsia="es-MX"/>
        </w:rPr>
        <w:drawing>
          <wp:inline distT="0" distB="0" distL="0" distR="0" wp14:anchorId="38025E0C" wp14:editId="4DDECA06">
            <wp:extent cx="1818289" cy="175133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606" cy="1754524"/>
                    </a:xfrm>
                    <a:prstGeom prst="rect">
                      <a:avLst/>
                    </a:prstGeom>
                    <a:noFill/>
                  </pic:spPr>
                </pic:pic>
              </a:graphicData>
            </a:graphic>
          </wp:inline>
        </w:drawing>
      </w:r>
      <w:r>
        <w:rPr>
          <w:rFonts w:ascii="Arial" w:hAnsi="Arial" w:cs="Arial"/>
          <w:b/>
          <w:noProof/>
          <w:sz w:val="24"/>
          <w:szCs w:val="24"/>
          <w:lang w:val="es-MX" w:eastAsia="es-MX"/>
        </w:rPr>
        <w:drawing>
          <wp:inline distT="0" distB="0" distL="0" distR="0" wp14:anchorId="76F935F2" wp14:editId="51978916">
            <wp:extent cx="1974995" cy="1737294"/>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2330" cy="1743746"/>
                    </a:xfrm>
                    <a:prstGeom prst="rect">
                      <a:avLst/>
                    </a:prstGeom>
                    <a:noFill/>
                  </pic:spPr>
                </pic:pic>
              </a:graphicData>
            </a:graphic>
          </wp:inline>
        </w:drawing>
      </w:r>
    </w:p>
    <w:p w14:paraId="646FC9B0" w14:textId="77777777" w:rsidR="00C6235F" w:rsidRDefault="000C3C3F" w:rsidP="00C6235F">
      <w:pPr>
        <w:rPr>
          <w:rFonts w:ascii="Arial" w:hAnsi="Arial" w:cs="Arial"/>
          <w:sz w:val="24"/>
          <w:szCs w:val="24"/>
        </w:rPr>
      </w:pPr>
      <w:r>
        <w:rPr>
          <w:rFonts w:ascii="Arial" w:hAnsi="Arial" w:cs="Arial"/>
          <w:sz w:val="24"/>
          <w:szCs w:val="24"/>
        </w:rPr>
        <w:t xml:space="preserve">   </w:t>
      </w:r>
      <w:r w:rsidR="00C6235F">
        <w:rPr>
          <w:rFonts w:ascii="Arial" w:hAnsi="Arial" w:cs="Arial"/>
          <w:noProof/>
          <w:sz w:val="24"/>
          <w:szCs w:val="24"/>
          <w:lang w:val="es-MX" w:eastAsia="es-MX"/>
        </w:rPr>
        <w:drawing>
          <wp:inline distT="0" distB="0" distL="0" distR="0" wp14:anchorId="3D72FAB7" wp14:editId="7F0923A1">
            <wp:extent cx="1928093" cy="1733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8093" cy="1733550"/>
                    </a:xfrm>
                    <a:prstGeom prst="rect">
                      <a:avLst/>
                    </a:prstGeom>
                    <a:noFill/>
                  </pic:spPr>
                </pic:pic>
              </a:graphicData>
            </a:graphic>
          </wp:inline>
        </w:drawing>
      </w:r>
      <w:r w:rsidR="00A37003">
        <w:rPr>
          <w:noProof/>
          <w:lang w:val="es-MX" w:eastAsia="es-MX"/>
        </w:rPr>
        <w:drawing>
          <wp:inline distT="0" distB="0" distL="0" distR="0" wp14:anchorId="1CA8DFEF" wp14:editId="15A3A4D3">
            <wp:extent cx="1596060" cy="1797269"/>
            <wp:effectExtent l="0" t="0" r="4445" b="0"/>
            <wp:docPr id="276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3105" cy="1838984"/>
                    </a:xfrm>
                    <a:prstGeom prst="rect">
                      <a:avLst/>
                    </a:prstGeom>
                    <a:noFill/>
                    <a:ln>
                      <a:noFill/>
                    </a:ln>
                  </pic:spPr>
                </pic:pic>
              </a:graphicData>
            </a:graphic>
          </wp:inline>
        </w:drawing>
      </w:r>
    </w:p>
    <w:p w14:paraId="2F9958DA" w14:textId="77777777" w:rsidR="000424F0" w:rsidRDefault="000C3C3F" w:rsidP="00C6235F">
      <w:pPr>
        <w:rPr>
          <w:rFonts w:ascii="Arial" w:hAnsi="Arial" w:cs="Arial"/>
          <w:sz w:val="24"/>
          <w:szCs w:val="24"/>
        </w:rPr>
      </w:pPr>
      <w:r>
        <w:rPr>
          <w:rFonts w:ascii="Arial" w:hAnsi="Arial" w:cs="Arial"/>
          <w:noProof/>
          <w:sz w:val="24"/>
          <w:szCs w:val="24"/>
          <w:lang w:val="es-MX" w:eastAsia="es-MX"/>
        </w:rPr>
        <w:drawing>
          <wp:inline distT="0" distB="0" distL="0" distR="0" wp14:anchorId="41F6F3B1" wp14:editId="39EF9A41">
            <wp:extent cx="1975945" cy="112776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8452" cy="1129191"/>
                    </a:xfrm>
                    <a:prstGeom prst="rect">
                      <a:avLst/>
                    </a:prstGeom>
                    <a:noFill/>
                  </pic:spPr>
                </pic:pic>
              </a:graphicData>
            </a:graphic>
          </wp:inline>
        </w:drawing>
      </w:r>
    </w:p>
    <w:p w14:paraId="28F27CF6" w14:textId="77777777" w:rsidR="005A6084" w:rsidRDefault="005A6084" w:rsidP="00C6235F">
      <w:pPr>
        <w:rPr>
          <w:rFonts w:ascii="Arial" w:hAnsi="Arial" w:cs="Arial"/>
          <w:b/>
          <w:sz w:val="24"/>
          <w:szCs w:val="24"/>
        </w:rPr>
      </w:pPr>
    </w:p>
    <w:p w14:paraId="79B0B411" w14:textId="77777777" w:rsidR="005A6084" w:rsidRDefault="00E620B1" w:rsidP="00E620B1">
      <w:pPr>
        <w:ind w:left="2832" w:firstLine="708"/>
        <w:rPr>
          <w:rFonts w:ascii="Arial" w:hAnsi="Arial" w:cs="Arial"/>
          <w:b/>
          <w:sz w:val="24"/>
          <w:szCs w:val="24"/>
        </w:rPr>
      </w:pPr>
      <w:r>
        <w:rPr>
          <w:rFonts w:ascii="Arial" w:hAnsi="Arial" w:cs="Arial"/>
          <w:b/>
          <w:sz w:val="24"/>
          <w:szCs w:val="24"/>
        </w:rPr>
        <w:t xml:space="preserve">         El electromagneti</w:t>
      </w:r>
      <w:r w:rsidRPr="00E620B1">
        <w:rPr>
          <w:rFonts w:ascii="Arial" w:hAnsi="Arial" w:cs="Arial"/>
          <w:b/>
          <w:sz w:val="24"/>
          <w:szCs w:val="24"/>
        </w:rPr>
        <w:t>s</w:t>
      </w:r>
      <w:r>
        <w:rPr>
          <w:rFonts w:ascii="Arial" w:hAnsi="Arial" w:cs="Arial"/>
          <w:b/>
          <w:sz w:val="24"/>
          <w:szCs w:val="24"/>
        </w:rPr>
        <w:t>mo</w:t>
      </w:r>
      <w:r w:rsidR="00986AC6">
        <w:rPr>
          <w:rFonts w:ascii="Arial" w:hAnsi="Arial" w:cs="Arial"/>
          <w:b/>
          <w:sz w:val="24"/>
          <w:szCs w:val="24"/>
        </w:rPr>
        <w:t>.</w:t>
      </w:r>
    </w:p>
    <w:p w14:paraId="0AF8F40E" w14:textId="77777777" w:rsidR="00986AC6" w:rsidRPr="00986AC6" w:rsidRDefault="00986AC6" w:rsidP="008E57C8">
      <w:pPr>
        <w:jc w:val="both"/>
        <w:rPr>
          <w:rFonts w:ascii="Arial" w:hAnsi="Arial" w:cs="Arial"/>
          <w:sz w:val="24"/>
          <w:szCs w:val="24"/>
        </w:rPr>
      </w:pPr>
      <w:r w:rsidRPr="00986AC6">
        <w:rPr>
          <w:rFonts w:ascii="Arial" w:hAnsi="Arial" w:cs="Arial"/>
          <w:sz w:val="24"/>
          <w:szCs w:val="24"/>
        </w:rPr>
        <w:t xml:space="preserve">El electromagnetismo es la rama de la física que estudia y unifica los fenómenos eléctricos y magnéticos en una sola teoría. El electromagnetismo describe la interacción de partículas cargadas con campos eléctricos y magnéticos. La interacción electromagnética es una de las cuatro fuerzas fundamentales del universo conocido. </w:t>
      </w:r>
    </w:p>
    <w:p w14:paraId="0BB76494" w14:textId="77777777" w:rsidR="00986AC6" w:rsidRPr="00986AC6" w:rsidRDefault="00986AC6" w:rsidP="008E57C8">
      <w:pPr>
        <w:jc w:val="both"/>
        <w:rPr>
          <w:rFonts w:ascii="Arial" w:hAnsi="Arial" w:cs="Arial"/>
          <w:sz w:val="24"/>
          <w:szCs w:val="24"/>
        </w:rPr>
      </w:pPr>
      <w:r w:rsidRPr="00986AC6">
        <w:rPr>
          <w:rFonts w:ascii="Arial" w:hAnsi="Arial" w:cs="Arial"/>
          <w:sz w:val="24"/>
          <w:szCs w:val="24"/>
        </w:rPr>
        <w:t>El electromagnetismo abarca diversos fenómenos del mundo real como por ejemplo la luz. La luz es un campo electromagnético oscilante que se irradia desde partículas cargadas aceleradas. Aparte de la gravedad, la mayoría de las fuerzas en la experiencia cotidiana son consecuencia de electromagnetismo.</w:t>
      </w:r>
    </w:p>
    <w:p w14:paraId="159A2AAE" w14:textId="77777777" w:rsidR="00986AC6" w:rsidRDefault="00986AC6" w:rsidP="008E57C8">
      <w:pPr>
        <w:jc w:val="both"/>
        <w:rPr>
          <w:rFonts w:ascii="Arial" w:hAnsi="Arial" w:cs="Arial"/>
          <w:sz w:val="24"/>
          <w:szCs w:val="24"/>
        </w:rPr>
      </w:pPr>
      <w:r w:rsidRPr="00986AC6">
        <w:rPr>
          <w:rFonts w:ascii="Arial" w:hAnsi="Arial" w:cs="Arial"/>
          <w:sz w:val="24"/>
          <w:szCs w:val="24"/>
        </w:rPr>
        <w:t xml:space="preserve">Los principios del electromagnetismo encuentran aplicaciones en diversas disciplinas afines, tales como las microondas, antenas, máquinas eléctricas, comunicaciones por satélite, </w:t>
      </w:r>
      <w:proofErr w:type="spellStart"/>
      <w:r w:rsidRPr="00986AC6">
        <w:rPr>
          <w:rFonts w:ascii="Arial" w:hAnsi="Arial" w:cs="Arial"/>
          <w:sz w:val="24"/>
          <w:szCs w:val="24"/>
        </w:rPr>
        <w:t>bioelectromagnetismo</w:t>
      </w:r>
      <w:proofErr w:type="spellEnd"/>
      <w:r w:rsidRPr="00986AC6">
        <w:rPr>
          <w:rFonts w:ascii="Arial" w:hAnsi="Arial" w:cs="Arial"/>
          <w:sz w:val="24"/>
          <w:szCs w:val="24"/>
        </w:rPr>
        <w:t>, pl</w:t>
      </w:r>
      <w:r w:rsidR="00AF707C">
        <w:rPr>
          <w:rFonts w:ascii="Arial" w:hAnsi="Arial" w:cs="Arial"/>
          <w:sz w:val="24"/>
          <w:szCs w:val="24"/>
        </w:rPr>
        <w:t>asmas, investigación nuclear,</w:t>
      </w:r>
      <w:r w:rsidRPr="00986AC6">
        <w:rPr>
          <w:rFonts w:ascii="Arial" w:hAnsi="Arial" w:cs="Arial"/>
          <w:sz w:val="24"/>
          <w:szCs w:val="24"/>
        </w:rPr>
        <w:t xml:space="preserve"> fibra óptica, la conversión de energía electromecánica, la meteorología por radar, y la observación remota. Los dispositivos electromagnéticos incluyen</w:t>
      </w:r>
      <w:r w:rsidR="00AF707C">
        <w:rPr>
          <w:rFonts w:ascii="Arial" w:hAnsi="Arial" w:cs="Arial"/>
          <w:sz w:val="24"/>
          <w:szCs w:val="24"/>
        </w:rPr>
        <w:t xml:space="preserve"> generadores el</w:t>
      </w:r>
      <w:r w:rsidR="004C3A9A">
        <w:rPr>
          <w:rFonts w:ascii="Arial" w:hAnsi="Arial" w:cs="Arial"/>
          <w:sz w:val="24"/>
          <w:szCs w:val="24"/>
        </w:rPr>
        <w:t>éctricos (al</w:t>
      </w:r>
      <w:r w:rsidR="00AF707C">
        <w:rPr>
          <w:rFonts w:ascii="Arial" w:hAnsi="Arial" w:cs="Arial"/>
          <w:sz w:val="24"/>
          <w:szCs w:val="24"/>
        </w:rPr>
        <w:t>ternadores),</w:t>
      </w:r>
      <w:r w:rsidRPr="00986AC6">
        <w:rPr>
          <w:rFonts w:ascii="Arial" w:hAnsi="Arial" w:cs="Arial"/>
          <w:sz w:val="24"/>
          <w:szCs w:val="24"/>
        </w:rPr>
        <w:t xml:space="preserve"> transformadores, relés, radio/TV, teléfonos, motores eléctricos, líneas de transmisión</w:t>
      </w:r>
      <w:r w:rsidR="00AF707C">
        <w:rPr>
          <w:rFonts w:ascii="Arial" w:hAnsi="Arial" w:cs="Arial"/>
          <w:sz w:val="24"/>
          <w:szCs w:val="24"/>
        </w:rPr>
        <w:t xml:space="preserve"> eléctrica</w:t>
      </w:r>
      <w:r w:rsidRPr="00986AC6">
        <w:rPr>
          <w:rFonts w:ascii="Arial" w:hAnsi="Arial" w:cs="Arial"/>
          <w:sz w:val="24"/>
          <w:szCs w:val="24"/>
        </w:rPr>
        <w:t>, guías de onda y láseres.</w:t>
      </w:r>
    </w:p>
    <w:p w14:paraId="56640F6E" w14:textId="77777777" w:rsidR="008E57C8" w:rsidRDefault="008E57C8" w:rsidP="008E57C8">
      <w:pPr>
        <w:jc w:val="both"/>
        <w:rPr>
          <w:rFonts w:ascii="Arial" w:hAnsi="Arial" w:cs="Arial"/>
          <w:sz w:val="24"/>
          <w:szCs w:val="24"/>
        </w:rPr>
      </w:pPr>
      <w:r w:rsidRPr="008E57C8">
        <w:rPr>
          <w:rFonts w:ascii="Arial" w:hAnsi="Arial" w:cs="Arial"/>
          <w:sz w:val="24"/>
          <w:szCs w:val="24"/>
        </w:rPr>
        <w:t xml:space="preserve">El electromagnetismo es una teoría de campos; es decir, las explicaciones y predicciones que provee se basan en magnitudes físicas vectoriales o tensoriales dependientes de la posición en el espacio y del tiempo. El electromagnetismo describe los fenómenos físicos macroscópicos en los cuales </w:t>
      </w:r>
      <w:r w:rsidRPr="008E57C8">
        <w:rPr>
          <w:rFonts w:ascii="Arial" w:hAnsi="Arial" w:cs="Arial"/>
          <w:sz w:val="24"/>
          <w:szCs w:val="24"/>
        </w:rPr>
        <w:lastRenderedPageBreak/>
        <w:t>intervienen cargas eléctricas en reposo y en movimiento, usando para ello campos eléctricos y magnéticos y sus efectos sobre las sustancias sólidas, líquidas y gaseosas</w:t>
      </w:r>
      <w:r w:rsidR="003E239A">
        <w:rPr>
          <w:rFonts w:ascii="Arial" w:hAnsi="Arial" w:cs="Arial"/>
          <w:sz w:val="24"/>
          <w:szCs w:val="24"/>
        </w:rPr>
        <w:t>.</w:t>
      </w:r>
    </w:p>
    <w:p w14:paraId="57B0CDF8" w14:textId="77777777" w:rsidR="003E239A" w:rsidRPr="00986AC6" w:rsidRDefault="003E239A" w:rsidP="008E57C8">
      <w:pPr>
        <w:jc w:val="both"/>
        <w:rPr>
          <w:rFonts w:ascii="Arial" w:hAnsi="Arial" w:cs="Arial"/>
          <w:sz w:val="24"/>
          <w:szCs w:val="24"/>
        </w:rPr>
      </w:pPr>
      <w:r>
        <w:rPr>
          <w:rFonts w:ascii="Arial" w:hAnsi="Arial" w:cs="Arial"/>
          <w:sz w:val="24"/>
          <w:szCs w:val="24"/>
        </w:rPr>
        <w:t>Las siguientes figuras muestran como puede ser utilizado el magnetismo para producir un flujo de corriente eléctrica.</w:t>
      </w:r>
    </w:p>
    <w:p w14:paraId="34DA8939" w14:textId="77777777" w:rsidR="005A6084" w:rsidRDefault="008E57C8" w:rsidP="00C6235F">
      <w:pPr>
        <w:rPr>
          <w:rFonts w:ascii="Arial" w:hAnsi="Arial" w:cs="Arial"/>
          <w:sz w:val="24"/>
          <w:szCs w:val="24"/>
        </w:rPr>
      </w:pPr>
      <w:r>
        <w:rPr>
          <w:rFonts w:ascii="Arial" w:hAnsi="Arial" w:cs="Arial"/>
          <w:noProof/>
          <w:sz w:val="24"/>
          <w:szCs w:val="24"/>
          <w:lang w:val="es-MX" w:eastAsia="es-MX"/>
        </w:rPr>
        <w:drawing>
          <wp:inline distT="0" distB="0" distL="0" distR="0" wp14:anchorId="37FD77FF" wp14:editId="11F136F3">
            <wp:extent cx="2253343" cy="1523848"/>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7571" cy="1533470"/>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lang w:val="es-MX" w:eastAsia="es-MX"/>
        </w:rPr>
        <w:drawing>
          <wp:inline distT="0" distB="0" distL="0" distR="0" wp14:anchorId="6DD5BC6D" wp14:editId="3BAA8B9F">
            <wp:extent cx="1698171" cy="159187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6644" cy="1609187"/>
                    </a:xfrm>
                    <a:prstGeom prst="rect">
                      <a:avLst/>
                    </a:prstGeom>
                    <a:noFill/>
                  </pic:spPr>
                </pic:pic>
              </a:graphicData>
            </a:graphic>
          </wp:inline>
        </w:drawing>
      </w:r>
      <w:r w:rsidR="003E239A">
        <w:rPr>
          <w:rFonts w:ascii="Arial" w:hAnsi="Arial" w:cs="Arial"/>
          <w:noProof/>
          <w:sz w:val="24"/>
          <w:szCs w:val="24"/>
          <w:lang w:val="es-MX" w:eastAsia="es-MX"/>
        </w:rPr>
        <w:drawing>
          <wp:inline distT="0" distB="0" distL="0" distR="0" wp14:anchorId="18BB2D81" wp14:editId="5FCD6010">
            <wp:extent cx="2710543" cy="131127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193" cy="1315460"/>
                    </a:xfrm>
                    <a:prstGeom prst="rect">
                      <a:avLst/>
                    </a:prstGeom>
                    <a:noFill/>
                  </pic:spPr>
                </pic:pic>
              </a:graphicData>
            </a:graphic>
          </wp:inline>
        </w:drawing>
      </w:r>
    </w:p>
    <w:p w14:paraId="3ECF1949" w14:textId="77777777" w:rsidR="003E239A" w:rsidRDefault="003E239A" w:rsidP="00C6235F">
      <w:pPr>
        <w:rPr>
          <w:rFonts w:ascii="Arial" w:hAnsi="Arial" w:cs="Arial"/>
          <w:sz w:val="24"/>
          <w:szCs w:val="24"/>
        </w:rPr>
      </w:pPr>
    </w:p>
    <w:p w14:paraId="2A09ED99" w14:textId="77777777" w:rsidR="003E239A" w:rsidRPr="003E239A" w:rsidRDefault="003E239A" w:rsidP="003E239A">
      <w:pPr>
        <w:rPr>
          <w:rFonts w:ascii="Arial" w:hAnsi="Arial" w:cs="Arial"/>
          <w:b/>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3E239A">
        <w:rPr>
          <w:rFonts w:ascii="Arial" w:hAnsi="Arial" w:cs="Arial"/>
          <w:b/>
          <w:sz w:val="24"/>
          <w:szCs w:val="24"/>
        </w:rPr>
        <w:t>Electricidad y Magnetismo</w:t>
      </w:r>
    </w:p>
    <w:p w14:paraId="59ECC585" w14:textId="77777777" w:rsidR="003E239A" w:rsidRPr="003E239A" w:rsidRDefault="003E239A" w:rsidP="003E239A">
      <w:pPr>
        <w:rPr>
          <w:rFonts w:ascii="Arial" w:hAnsi="Arial" w:cs="Arial"/>
          <w:sz w:val="24"/>
          <w:szCs w:val="24"/>
        </w:rPr>
      </w:pPr>
      <w:r w:rsidRPr="003E239A">
        <w:rPr>
          <w:rFonts w:ascii="Arial" w:hAnsi="Arial" w:cs="Arial"/>
          <w:sz w:val="24"/>
          <w:szCs w:val="24"/>
        </w:rPr>
        <w:t>La electricidad y el magnetismo están estrechamente relacionados y son temas de gran importancia en la física. Usamos electricidad para suministrar energía a las computadoras y para hacer que los motores funcionen</w:t>
      </w:r>
      <w:r>
        <w:rPr>
          <w:rFonts w:ascii="Arial" w:hAnsi="Arial" w:cs="Arial"/>
          <w:sz w:val="24"/>
          <w:szCs w:val="24"/>
        </w:rPr>
        <w:t xml:space="preserve">. </w:t>
      </w:r>
      <w:r w:rsidRPr="003E239A">
        <w:rPr>
          <w:rFonts w:ascii="Arial" w:hAnsi="Arial" w:cs="Arial"/>
          <w:sz w:val="24"/>
          <w:szCs w:val="24"/>
        </w:rPr>
        <w:t>Sin radiación electromagnéti</w:t>
      </w:r>
      <w:r>
        <w:rPr>
          <w:rFonts w:ascii="Arial" w:hAnsi="Arial" w:cs="Arial"/>
          <w:sz w:val="24"/>
          <w:szCs w:val="24"/>
        </w:rPr>
        <w:t xml:space="preserve">ca viviríamos en la obscuridad, </w:t>
      </w:r>
      <w:r w:rsidRPr="003E239A">
        <w:rPr>
          <w:rFonts w:ascii="Arial" w:hAnsi="Arial" w:cs="Arial"/>
          <w:sz w:val="24"/>
          <w:szCs w:val="24"/>
        </w:rPr>
        <w:t>pues la luz es un</w:t>
      </w:r>
      <w:r>
        <w:rPr>
          <w:rFonts w:ascii="Arial" w:hAnsi="Arial" w:cs="Arial"/>
          <w:sz w:val="24"/>
          <w:szCs w:val="24"/>
        </w:rPr>
        <w:t>a de sus muchas manifestaciones</w:t>
      </w:r>
      <w:r w:rsidRPr="003E239A">
        <w:rPr>
          <w:rFonts w:ascii="Arial" w:hAnsi="Arial" w:cs="Arial"/>
          <w:sz w:val="24"/>
          <w:szCs w:val="24"/>
        </w:rPr>
        <w:t>.</w:t>
      </w:r>
    </w:p>
    <w:p w14:paraId="6B626F55" w14:textId="77777777" w:rsidR="009E6A4B" w:rsidRDefault="003E239A" w:rsidP="003E239A">
      <w:pPr>
        <w:rPr>
          <w:rFonts w:ascii="Arial" w:hAnsi="Arial" w:cs="Arial"/>
          <w:sz w:val="24"/>
          <w:szCs w:val="24"/>
        </w:rPr>
      </w:pPr>
      <w:r w:rsidRPr="003E239A">
        <w:rPr>
          <w:rFonts w:ascii="Arial" w:hAnsi="Arial" w:cs="Arial"/>
          <w:sz w:val="24"/>
          <w:szCs w:val="24"/>
        </w:rPr>
        <w:t xml:space="preserve">La electricidad puede existir como carga estacionaria, conocida como electricidad estática; también puede estar en movimiento y fluyendo, conocida como corriente eléctrica. Las partículas subatómicas tales como los protones y electrones, poseen cargas eléctricas minúsculas. En tiempos relativamente recientes, la humanidad ha aprendido a almacenar el poder de la electricidad. </w:t>
      </w:r>
    </w:p>
    <w:p w14:paraId="3A55FEEC" w14:textId="77777777" w:rsidR="003E239A" w:rsidRDefault="003E239A" w:rsidP="003E239A">
      <w:pPr>
        <w:rPr>
          <w:rFonts w:ascii="Arial" w:hAnsi="Arial" w:cs="Arial"/>
          <w:sz w:val="24"/>
          <w:szCs w:val="24"/>
        </w:rPr>
      </w:pPr>
      <w:r w:rsidRPr="003E239A">
        <w:rPr>
          <w:rFonts w:ascii="Arial" w:hAnsi="Arial" w:cs="Arial"/>
          <w:sz w:val="24"/>
          <w:szCs w:val="24"/>
        </w:rPr>
        <w:t>Al acelerar un imán se producirá una corriente eléctrica, si varías el flujo de electricidad, se origina un campo magnético. Estos principios los usamos en la construcción de mo</w:t>
      </w:r>
      <w:r>
        <w:rPr>
          <w:rFonts w:ascii="Arial" w:hAnsi="Arial" w:cs="Arial"/>
          <w:sz w:val="24"/>
          <w:szCs w:val="24"/>
        </w:rPr>
        <w:t>tores y generadores.</w:t>
      </w:r>
    </w:p>
    <w:p w14:paraId="10218512" w14:textId="77777777" w:rsidR="009E6A4B" w:rsidRDefault="009E6A4B" w:rsidP="003E239A">
      <w:pPr>
        <w:rPr>
          <w:rFonts w:ascii="Arial" w:hAnsi="Arial" w:cs="Arial"/>
          <w:b/>
          <w:sz w:val="24"/>
          <w:szCs w:val="24"/>
        </w:rPr>
      </w:pPr>
      <w:r w:rsidRPr="009E6A4B">
        <w:rPr>
          <w:rFonts w:ascii="Arial" w:hAnsi="Arial" w:cs="Arial"/>
          <w:b/>
          <w:sz w:val="24"/>
          <w:szCs w:val="24"/>
        </w:rPr>
        <w:t>Generadores eléctricos: el alternador.</w:t>
      </w:r>
    </w:p>
    <w:p w14:paraId="70FAB524" w14:textId="77777777" w:rsidR="009E6A4B" w:rsidRPr="009E6A4B" w:rsidRDefault="009E6A4B" w:rsidP="009E6A4B">
      <w:pPr>
        <w:rPr>
          <w:rFonts w:ascii="Arial" w:hAnsi="Arial" w:cs="Arial"/>
          <w:sz w:val="24"/>
          <w:szCs w:val="24"/>
        </w:rPr>
      </w:pPr>
      <w:r w:rsidRPr="009E6A4B">
        <w:rPr>
          <w:rFonts w:ascii="Arial" w:hAnsi="Arial" w:cs="Arial"/>
          <w:sz w:val="24"/>
          <w:szCs w:val="24"/>
        </w:rPr>
        <w:t>Un alternador es una máquina eléctrica, capaz de transformar energía mecánica</w:t>
      </w:r>
      <w:r>
        <w:rPr>
          <w:rFonts w:ascii="Arial" w:hAnsi="Arial" w:cs="Arial"/>
          <w:sz w:val="24"/>
          <w:szCs w:val="24"/>
        </w:rPr>
        <w:t xml:space="preserve"> del motor térmico del vehículo</w:t>
      </w:r>
      <w:r w:rsidRPr="009E6A4B">
        <w:rPr>
          <w:rFonts w:ascii="Arial" w:hAnsi="Arial" w:cs="Arial"/>
          <w:sz w:val="24"/>
          <w:szCs w:val="24"/>
        </w:rPr>
        <w:t xml:space="preserve"> en energía eléctrica, generando una corriente alterna mediante inducción electromagnética.</w:t>
      </w:r>
    </w:p>
    <w:p w14:paraId="5D04095B" w14:textId="77777777" w:rsidR="009E6A4B" w:rsidRDefault="009E6A4B" w:rsidP="009E6A4B">
      <w:pPr>
        <w:rPr>
          <w:rFonts w:ascii="Arial" w:hAnsi="Arial" w:cs="Arial"/>
          <w:sz w:val="24"/>
          <w:szCs w:val="24"/>
        </w:rPr>
      </w:pPr>
      <w:r w:rsidRPr="009E6A4B">
        <w:rPr>
          <w:rFonts w:ascii="Arial" w:hAnsi="Arial" w:cs="Arial"/>
          <w:sz w:val="24"/>
          <w:szCs w:val="24"/>
        </w:rPr>
        <w:t>Los alternadores están creados, siguiendo el principio de que en un conductor sometido a un campo magnético variable</w:t>
      </w:r>
      <w:r>
        <w:rPr>
          <w:rFonts w:ascii="Arial" w:hAnsi="Arial" w:cs="Arial"/>
          <w:sz w:val="24"/>
          <w:szCs w:val="24"/>
        </w:rPr>
        <w:t xml:space="preserve"> (en rotación por ejemplo como lo hace el alternador)</w:t>
      </w:r>
      <w:r w:rsidRPr="009E6A4B">
        <w:rPr>
          <w:rFonts w:ascii="Arial" w:hAnsi="Arial" w:cs="Arial"/>
          <w:sz w:val="24"/>
          <w:szCs w:val="24"/>
        </w:rPr>
        <w:t>, durante un determinado tiempo se va a inducir una tensión eléctrica o fuerza electromotriz, cuya polaridad depende del sentido del campo y el valor del flujo que lo atraviesa (ley de Faraday).</w:t>
      </w:r>
    </w:p>
    <w:p w14:paraId="7EE7DBD2" w14:textId="77777777" w:rsidR="009E6A4B" w:rsidRDefault="009E6A4B" w:rsidP="009E6A4B">
      <w:pPr>
        <w:rPr>
          <w:rFonts w:ascii="Arial" w:hAnsi="Arial" w:cs="Arial"/>
          <w:sz w:val="24"/>
          <w:szCs w:val="24"/>
        </w:rPr>
      </w:pPr>
      <w:r w:rsidRPr="009E6A4B">
        <w:rPr>
          <w:rFonts w:ascii="Arial" w:hAnsi="Arial" w:cs="Arial"/>
          <w:sz w:val="24"/>
          <w:szCs w:val="24"/>
        </w:rPr>
        <w:t xml:space="preserve">Un alternador de corriente alterna funciona cambiando constantemente la polaridad para que haya movimiento y genere energía. En el mundo se utilizan alternadores con una frecuencia de 50 Hz </w:t>
      </w:r>
      <w:r>
        <w:rPr>
          <w:rFonts w:ascii="Arial" w:hAnsi="Arial" w:cs="Arial"/>
          <w:sz w:val="24"/>
          <w:szCs w:val="24"/>
        </w:rPr>
        <w:t xml:space="preserve">o 60 Hz: </w:t>
      </w:r>
      <w:r w:rsidRPr="009E6A4B">
        <w:rPr>
          <w:rFonts w:ascii="Arial" w:hAnsi="Arial" w:cs="Arial"/>
          <w:sz w:val="24"/>
          <w:szCs w:val="24"/>
        </w:rPr>
        <w:t>es decir, que cambia su polaridad 50 o 60 veces por segundo.</w:t>
      </w:r>
    </w:p>
    <w:p w14:paraId="1FE8F97B" w14:textId="77777777" w:rsidR="009E6A4B" w:rsidRDefault="009E6A4B" w:rsidP="009E6A4B">
      <w:pPr>
        <w:rPr>
          <w:rFonts w:ascii="Arial" w:hAnsi="Arial" w:cs="Arial"/>
          <w:b/>
          <w:sz w:val="24"/>
          <w:szCs w:val="24"/>
        </w:rPr>
      </w:pPr>
      <w:r w:rsidRPr="009E6A4B">
        <w:rPr>
          <w:rFonts w:ascii="Arial" w:hAnsi="Arial" w:cs="Arial"/>
          <w:b/>
          <w:sz w:val="24"/>
          <w:szCs w:val="24"/>
        </w:rPr>
        <w:t xml:space="preserve">Características del alternador: </w:t>
      </w:r>
    </w:p>
    <w:p w14:paraId="47B7B6A1" w14:textId="77777777" w:rsidR="009E6A4B" w:rsidRDefault="006515F1" w:rsidP="009E6A4B">
      <w:pPr>
        <w:rPr>
          <w:rFonts w:ascii="Arial" w:hAnsi="Arial" w:cs="Arial"/>
          <w:sz w:val="24"/>
          <w:szCs w:val="24"/>
        </w:rPr>
      </w:pPr>
      <w:r w:rsidRPr="006515F1">
        <w:rPr>
          <w:rFonts w:ascii="Arial" w:hAnsi="Arial" w:cs="Arial"/>
          <w:sz w:val="24"/>
          <w:szCs w:val="24"/>
        </w:rPr>
        <w:t>Un alternador consta de dos partes fundamentales, el inductor: que es el que crea el campo magnético y el inducido que es el conductor atravesado por las líneas de fuerza de dicho campo magnético.</w:t>
      </w:r>
    </w:p>
    <w:p w14:paraId="6DE61B3F" w14:textId="77777777" w:rsidR="00D520DC" w:rsidRDefault="00D520DC" w:rsidP="006515F1">
      <w:pPr>
        <w:rPr>
          <w:rFonts w:ascii="Arial" w:hAnsi="Arial" w:cs="Arial"/>
          <w:sz w:val="24"/>
          <w:szCs w:val="24"/>
        </w:rPr>
      </w:pPr>
    </w:p>
    <w:p w14:paraId="2FB03B25" w14:textId="77777777" w:rsidR="00D520DC" w:rsidRDefault="00D520DC" w:rsidP="006515F1">
      <w:pPr>
        <w:rPr>
          <w:rFonts w:ascii="Arial" w:hAnsi="Arial" w:cs="Arial"/>
          <w:sz w:val="24"/>
          <w:szCs w:val="24"/>
        </w:rPr>
      </w:pPr>
    </w:p>
    <w:p w14:paraId="16D9CCA4" w14:textId="77777777" w:rsidR="00D520DC" w:rsidRDefault="006515F1" w:rsidP="006515F1">
      <w:pPr>
        <w:rPr>
          <w:rFonts w:ascii="Arial" w:hAnsi="Arial" w:cs="Arial"/>
          <w:sz w:val="24"/>
          <w:szCs w:val="24"/>
        </w:rPr>
      </w:pPr>
      <w:r w:rsidRPr="006515F1">
        <w:rPr>
          <w:rFonts w:ascii="Arial" w:hAnsi="Arial" w:cs="Arial"/>
          <w:sz w:val="24"/>
          <w:szCs w:val="24"/>
        </w:rPr>
        <w:lastRenderedPageBreak/>
        <w:t>Inductor</w:t>
      </w:r>
      <w:r>
        <w:rPr>
          <w:rFonts w:ascii="Arial" w:hAnsi="Arial" w:cs="Arial"/>
          <w:sz w:val="24"/>
          <w:szCs w:val="24"/>
        </w:rPr>
        <w:t>:</w:t>
      </w:r>
    </w:p>
    <w:p w14:paraId="3C8C6D05" w14:textId="77777777" w:rsidR="006515F1" w:rsidRPr="006515F1" w:rsidRDefault="006515F1" w:rsidP="006515F1">
      <w:pPr>
        <w:rPr>
          <w:rFonts w:ascii="Arial" w:hAnsi="Arial" w:cs="Arial"/>
          <w:sz w:val="24"/>
          <w:szCs w:val="24"/>
        </w:rPr>
      </w:pPr>
      <w:r w:rsidRPr="006515F1">
        <w:rPr>
          <w:rFonts w:ascii="Arial" w:hAnsi="Arial" w:cs="Arial"/>
          <w:sz w:val="24"/>
          <w:szCs w:val="24"/>
        </w:rPr>
        <w:t xml:space="preserve">El rotor, que en estas máquinas coincide con el inductor, es el elemento giratorio del alternador, que recibe </w:t>
      </w:r>
      <w:r>
        <w:rPr>
          <w:rFonts w:ascii="Arial" w:hAnsi="Arial" w:cs="Arial"/>
          <w:sz w:val="24"/>
          <w:szCs w:val="24"/>
        </w:rPr>
        <w:t xml:space="preserve">la fuerza mecánica de rotación. </w:t>
      </w:r>
      <w:r w:rsidRPr="006515F1">
        <w:rPr>
          <w:rFonts w:ascii="Arial" w:hAnsi="Arial" w:cs="Arial"/>
          <w:sz w:val="24"/>
          <w:szCs w:val="24"/>
        </w:rPr>
        <w:t>Para tener una idea más completa de lo que son los inductores, diremos que básicamente están formados por un metal ferromagnético sobre el que se dispone un devanado, generalmente de alambre de cobre esmaltado para producir un campo magnético, o un imán fijo en los más elementales.</w:t>
      </w:r>
    </w:p>
    <w:p w14:paraId="723F308E" w14:textId="77777777" w:rsidR="006515F1" w:rsidRPr="006515F1" w:rsidRDefault="006515F1" w:rsidP="006515F1">
      <w:pPr>
        <w:rPr>
          <w:rFonts w:ascii="Arial" w:hAnsi="Arial" w:cs="Arial"/>
          <w:sz w:val="24"/>
          <w:szCs w:val="24"/>
        </w:rPr>
      </w:pPr>
      <w:r w:rsidRPr="006515F1">
        <w:rPr>
          <w:rFonts w:ascii="Arial" w:hAnsi="Arial" w:cs="Arial"/>
          <w:sz w:val="24"/>
          <w:szCs w:val="24"/>
        </w:rPr>
        <w:t>Inducido</w:t>
      </w:r>
      <w:r>
        <w:rPr>
          <w:rFonts w:ascii="Arial" w:hAnsi="Arial" w:cs="Arial"/>
          <w:sz w:val="24"/>
          <w:szCs w:val="24"/>
        </w:rPr>
        <w:t>:</w:t>
      </w:r>
    </w:p>
    <w:p w14:paraId="7D36AC52" w14:textId="77777777" w:rsidR="006515F1" w:rsidRPr="006515F1" w:rsidRDefault="003B6EE2" w:rsidP="006515F1">
      <w:pPr>
        <w:rPr>
          <w:rFonts w:ascii="Arial" w:hAnsi="Arial" w:cs="Arial"/>
          <w:sz w:val="24"/>
          <w:szCs w:val="24"/>
        </w:rPr>
      </w:pPr>
      <w:r>
        <w:rPr>
          <w:rFonts w:ascii="Arial" w:hAnsi="Arial" w:cs="Arial"/>
          <w:sz w:val="24"/>
          <w:szCs w:val="24"/>
        </w:rPr>
        <w:t>El inducido o esta</w:t>
      </w:r>
      <w:r w:rsidR="006515F1" w:rsidRPr="006515F1">
        <w:rPr>
          <w:rFonts w:ascii="Arial" w:hAnsi="Arial" w:cs="Arial"/>
          <w:sz w:val="24"/>
          <w:szCs w:val="24"/>
        </w:rPr>
        <w:t>tor es donde se encuentran unos cuantos pares de polos distribuidos de modo alterno y, en este caso, formados por un bobinado en torno a un núcleo de material ferromagnético de característica blanda, normalmente hierro dulce.</w:t>
      </w:r>
    </w:p>
    <w:p w14:paraId="357DC5FE" w14:textId="77777777" w:rsidR="006515F1" w:rsidRDefault="006515F1" w:rsidP="006515F1">
      <w:pPr>
        <w:rPr>
          <w:rFonts w:ascii="Arial" w:hAnsi="Arial" w:cs="Arial"/>
          <w:sz w:val="24"/>
          <w:szCs w:val="24"/>
        </w:rPr>
      </w:pPr>
      <w:r w:rsidRPr="006515F1">
        <w:rPr>
          <w:rFonts w:ascii="Arial" w:hAnsi="Arial" w:cs="Arial"/>
          <w:sz w:val="24"/>
          <w:szCs w:val="24"/>
        </w:rPr>
        <w:t>La rotación del inductor hace que su campo magnético, formado por imanes fijos, resulte variable en el tiempo, y el paso de este campo variable por los polos del inducido genera en él una corriente alterna que se recoge en los terminales de la máquina.</w:t>
      </w:r>
    </w:p>
    <w:p w14:paraId="35217305" w14:textId="77777777" w:rsidR="006515F1" w:rsidRDefault="006515F1" w:rsidP="006515F1">
      <w:pPr>
        <w:rPr>
          <w:rFonts w:ascii="Arial" w:hAnsi="Arial" w:cs="Arial"/>
          <w:sz w:val="24"/>
          <w:szCs w:val="24"/>
        </w:rPr>
      </w:pPr>
      <w:r>
        <w:rPr>
          <w:rFonts w:ascii="Arial" w:hAnsi="Arial" w:cs="Arial"/>
          <w:sz w:val="24"/>
          <w:szCs w:val="24"/>
        </w:rPr>
        <w:t>En las tres imágenes siguientes se aprecia la interacción entre el rotor y el estator: elementos primordiales para la generación de energía eléctrica.</w:t>
      </w:r>
    </w:p>
    <w:p w14:paraId="5F46672C" w14:textId="77777777" w:rsidR="006515F1" w:rsidRPr="006515F1" w:rsidRDefault="006515F1" w:rsidP="006515F1">
      <w:pPr>
        <w:rPr>
          <w:rFonts w:ascii="Arial" w:hAnsi="Arial" w:cs="Arial"/>
          <w:sz w:val="24"/>
          <w:szCs w:val="24"/>
        </w:rPr>
      </w:pPr>
      <w:r>
        <w:rPr>
          <w:noProof/>
          <w:lang w:val="es-MX" w:eastAsia="es-MX"/>
        </w:rPr>
        <w:drawing>
          <wp:inline distT="0" distB="0" distL="0" distR="0" wp14:anchorId="64EB3A79" wp14:editId="2F2F2D0B">
            <wp:extent cx="1857375" cy="2047875"/>
            <wp:effectExtent l="0" t="0" r="9525" b="0"/>
            <wp:docPr id="20" name="Imagen 20" descr="Altern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nador.sv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0760" cy="2073658"/>
                    </a:xfrm>
                    <a:prstGeom prst="rect">
                      <a:avLst/>
                    </a:prstGeom>
                    <a:noFill/>
                    <a:ln>
                      <a:noFill/>
                    </a:ln>
                  </pic:spPr>
                </pic:pic>
              </a:graphicData>
            </a:graphic>
          </wp:inline>
        </w:drawing>
      </w:r>
      <w:r w:rsidRPr="006515F1">
        <w:rPr>
          <w:noProof/>
          <w:lang w:val="es-MX" w:eastAsia="es-MX"/>
        </w:rPr>
        <w:t xml:space="preserve"> </w:t>
      </w:r>
      <w:r>
        <w:rPr>
          <w:noProof/>
          <w:lang w:val="es-MX" w:eastAsia="es-MX"/>
        </w:rPr>
        <w:drawing>
          <wp:inline distT="0" distB="0" distL="0" distR="0" wp14:anchorId="3FDFC6DA" wp14:editId="06DC7A75">
            <wp:extent cx="1628775" cy="2000250"/>
            <wp:effectExtent l="0" t="0" r="0" b="0"/>
            <wp:docPr id="21" name="Imagen 21" descr="Alternato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ernator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8775" cy="2000250"/>
                    </a:xfrm>
                    <a:prstGeom prst="rect">
                      <a:avLst/>
                    </a:prstGeom>
                    <a:noFill/>
                    <a:ln>
                      <a:noFill/>
                    </a:ln>
                  </pic:spPr>
                </pic:pic>
              </a:graphicData>
            </a:graphic>
          </wp:inline>
        </w:drawing>
      </w:r>
      <w:r w:rsidRPr="006515F1">
        <w:rPr>
          <w:noProof/>
          <w:lang w:val="es-MX" w:eastAsia="es-MX"/>
        </w:rPr>
        <w:t xml:space="preserve"> </w:t>
      </w:r>
      <w:r>
        <w:rPr>
          <w:noProof/>
          <w:lang w:val="es-MX" w:eastAsia="es-MX"/>
        </w:rPr>
        <w:drawing>
          <wp:inline distT="0" distB="0" distL="0" distR="0" wp14:anchorId="53528523" wp14:editId="1FCA771E">
            <wp:extent cx="3295650" cy="2076450"/>
            <wp:effectExtent l="0" t="0" r="0" b="0"/>
            <wp:docPr id="3" name="Imagen 3" descr="Resultado de imagen para alternador y su 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lternador y su func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650" cy="2076450"/>
                    </a:xfrm>
                    <a:prstGeom prst="rect">
                      <a:avLst/>
                    </a:prstGeom>
                    <a:noFill/>
                    <a:ln>
                      <a:noFill/>
                    </a:ln>
                  </pic:spPr>
                </pic:pic>
              </a:graphicData>
            </a:graphic>
          </wp:inline>
        </w:drawing>
      </w:r>
    </w:p>
    <w:p w14:paraId="2AF0F374" w14:textId="77777777" w:rsidR="003E239A" w:rsidRPr="00986AC6" w:rsidRDefault="003E239A" w:rsidP="00C6235F">
      <w:pPr>
        <w:rPr>
          <w:rFonts w:ascii="Arial" w:hAnsi="Arial" w:cs="Arial"/>
          <w:sz w:val="24"/>
          <w:szCs w:val="24"/>
        </w:rPr>
      </w:pPr>
    </w:p>
    <w:p w14:paraId="78B87544" w14:textId="77777777" w:rsidR="00452F5D" w:rsidRPr="00452F5D" w:rsidRDefault="00452F5D" w:rsidP="00C6235F">
      <w:pPr>
        <w:rPr>
          <w:rFonts w:ascii="Arial" w:hAnsi="Arial" w:cs="Arial"/>
          <w:b/>
          <w:sz w:val="24"/>
          <w:szCs w:val="24"/>
        </w:rPr>
      </w:pPr>
      <w:r w:rsidRPr="00452F5D">
        <w:rPr>
          <w:rFonts w:ascii="Arial" w:hAnsi="Arial" w:cs="Arial"/>
          <w:b/>
          <w:sz w:val="24"/>
          <w:szCs w:val="24"/>
        </w:rPr>
        <w:t>Preguntas:</w:t>
      </w:r>
    </w:p>
    <w:p w14:paraId="5777A085" w14:textId="77777777" w:rsidR="00452F5D" w:rsidRPr="00452F5D" w:rsidRDefault="00452F5D" w:rsidP="00452F5D">
      <w:pPr>
        <w:rPr>
          <w:rFonts w:ascii="Arial" w:hAnsi="Arial" w:cs="Arial"/>
          <w:sz w:val="24"/>
          <w:szCs w:val="24"/>
        </w:rPr>
      </w:pPr>
      <w:r w:rsidRPr="00452F5D">
        <w:rPr>
          <w:rFonts w:ascii="Arial" w:hAnsi="Arial" w:cs="Arial"/>
          <w:sz w:val="24"/>
          <w:szCs w:val="24"/>
        </w:rPr>
        <w:t>1.  Según el texto, ¿</w:t>
      </w:r>
      <w:r>
        <w:rPr>
          <w:rFonts w:ascii="Arial" w:hAnsi="Arial" w:cs="Arial"/>
          <w:sz w:val="24"/>
          <w:szCs w:val="24"/>
        </w:rPr>
        <w:t xml:space="preserve">En qué periodo de la historia y donde fue implementada por primera vez la brújula? </w:t>
      </w:r>
      <w:r w:rsidRPr="00452F5D">
        <w:rPr>
          <w:rFonts w:ascii="Arial" w:hAnsi="Arial" w:cs="Arial"/>
          <w:sz w:val="24"/>
          <w:szCs w:val="24"/>
        </w:rPr>
        <w:t>(3 pts.)</w:t>
      </w:r>
    </w:p>
    <w:p w14:paraId="23560109" w14:textId="77777777" w:rsidR="00452F5D" w:rsidRPr="00452F5D" w:rsidRDefault="00452F5D" w:rsidP="00452F5D">
      <w:pPr>
        <w:rPr>
          <w:rFonts w:ascii="Arial" w:hAnsi="Arial" w:cs="Arial"/>
          <w:sz w:val="24"/>
          <w:szCs w:val="24"/>
        </w:rPr>
      </w:pPr>
      <w:r w:rsidRPr="00452F5D">
        <w:rPr>
          <w:rFonts w:ascii="Arial" w:hAnsi="Arial" w:cs="Arial"/>
          <w:sz w:val="24"/>
          <w:szCs w:val="24"/>
        </w:rPr>
        <w:t>________________________________________________________________________________________________________________________________________________________</w:t>
      </w:r>
      <w:r>
        <w:rPr>
          <w:rFonts w:ascii="Arial" w:hAnsi="Arial" w:cs="Arial"/>
          <w:sz w:val="24"/>
          <w:szCs w:val="24"/>
        </w:rPr>
        <w:t>________</w:t>
      </w:r>
      <w:r w:rsidR="00D520DC">
        <w:rPr>
          <w:rFonts w:ascii="Arial" w:hAnsi="Arial" w:cs="Arial"/>
          <w:sz w:val="24"/>
          <w:szCs w:val="24"/>
        </w:rPr>
        <w:t>__</w:t>
      </w:r>
    </w:p>
    <w:p w14:paraId="35726D45" w14:textId="77777777" w:rsidR="00452F5D" w:rsidRPr="00452F5D" w:rsidRDefault="00452F5D" w:rsidP="00452F5D">
      <w:pPr>
        <w:rPr>
          <w:rFonts w:ascii="Arial" w:hAnsi="Arial" w:cs="Arial"/>
          <w:sz w:val="24"/>
          <w:szCs w:val="24"/>
        </w:rPr>
      </w:pPr>
      <w:r w:rsidRPr="00452F5D">
        <w:rPr>
          <w:rFonts w:ascii="Arial" w:hAnsi="Arial" w:cs="Arial"/>
          <w:sz w:val="24"/>
          <w:szCs w:val="24"/>
        </w:rPr>
        <w:t xml:space="preserve">2. </w:t>
      </w:r>
      <w:r>
        <w:rPr>
          <w:rFonts w:ascii="Arial" w:hAnsi="Arial" w:cs="Arial"/>
          <w:sz w:val="24"/>
          <w:szCs w:val="24"/>
        </w:rPr>
        <w:t xml:space="preserve">Según lo leído, </w:t>
      </w:r>
      <w:r w:rsidRPr="00452F5D">
        <w:rPr>
          <w:rFonts w:ascii="Arial" w:hAnsi="Arial" w:cs="Arial"/>
          <w:sz w:val="24"/>
          <w:szCs w:val="24"/>
        </w:rPr>
        <w:t>¿</w:t>
      </w:r>
      <w:r>
        <w:rPr>
          <w:rFonts w:ascii="Arial" w:hAnsi="Arial" w:cs="Arial"/>
          <w:sz w:val="24"/>
          <w:szCs w:val="24"/>
        </w:rPr>
        <w:t xml:space="preserve">Cuál es la propiedad más importante de la magnetita y con qué fines se ha usado? </w:t>
      </w:r>
      <w:r w:rsidRPr="00452F5D">
        <w:rPr>
          <w:rFonts w:ascii="Arial" w:hAnsi="Arial" w:cs="Arial"/>
          <w:sz w:val="24"/>
          <w:szCs w:val="24"/>
        </w:rPr>
        <w:t>(4 pts.)</w:t>
      </w:r>
    </w:p>
    <w:p w14:paraId="01D6AFFC" w14:textId="77777777" w:rsidR="00452F5D" w:rsidRPr="00452F5D" w:rsidRDefault="00452F5D" w:rsidP="00452F5D">
      <w:pPr>
        <w:rPr>
          <w:rFonts w:ascii="Arial" w:hAnsi="Arial" w:cs="Arial"/>
          <w:sz w:val="24"/>
          <w:szCs w:val="24"/>
        </w:rPr>
      </w:pPr>
      <w:r w:rsidRPr="00452F5D">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D520DC">
        <w:rPr>
          <w:rFonts w:ascii="Arial" w:hAnsi="Arial" w:cs="Arial"/>
          <w:sz w:val="24"/>
          <w:szCs w:val="24"/>
        </w:rPr>
        <w:t>___</w:t>
      </w:r>
    </w:p>
    <w:p w14:paraId="242A07B4" w14:textId="77777777" w:rsidR="00452F5D" w:rsidRPr="00452F5D" w:rsidRDefault="00452F5D" w:rsidP="00452F5D">
      <w:pPr>
        <w:rPr>
          <w:rFonts w:ascii="Arial" w:hAnsi="Arial" w:cs="Arial"/>
          <w:sz w:val="24"/>
          <w:szCs w:val="24"/>
        </w:rPr>
      </w:pPr>
      <w:r w:rsidRPr="00452F5D">
        <w:rPr>
          <w:rFonts w:ascii="Arial" w:hAnsi="Arial" w:cs="Arial"/>
          <w:sz w:val="24"/>
          <w:szCs w:val="24"/>
        </w:rPr>
        <w:t xml:space="preserve">3. Según el texto, ¿Cuáles son las </w:t>
      </w:r>
      <w:r>
        <w:rPr>
          <w:rFonts w:ascii="Arial" w:hAnsi="Arial" w:cs="Arial"/>
          <w:sz w:val="24"/>
          <w:szCs w:val="24"/>
        </w:rPr>
        <w:t>dificultades que presentaba el hecho de la presencia abundante de acero en los barcos en el uso de la brújula</w:t>
      </w:r>
      <w:r w:rsidR="007C1C24" w:rsidRPr="00452F5D">
        <w:rPr>
          <w:rFonts w:ascii="Arial" w:hAnsi="Arial" w:cs="Arial"/>
          <w:sz w:val="24"/>
          <w:szCs w:val="24"/>
        </w:rPr>
        <w:t>?</w:t>
      </w:r>
      <w:r w:rsidR="007C1C24">
        <w:rPr>
          <w:rFonts w:ascii="Arial" w:hAnsi="Arial" w:cs="Arial"/>
          <w:sz w:val="24"/>
          <w:szCs w:val="24"/>
        </w:rPr>
        <w:t xml:space="preserve"> ¿De qué forma se solucionó este problema?</w:t>
      </w:r>
      <w:r w:rsidRPr="00452F5D">
        <w:rPr>
          <w:rFonts w:ascii="Arial" w:hAnsi="Arial" w:cs="Arial"/>
          <w:sz w:val="24"/>
          <w:szCs w:val="24"/>
        </w:rPr>
        <w:t xml:space="preserve">  (4 pts.)</w:t>
      </w:r>
    </w:p>
    <w:p w14:paraId="7B763DDC" w14:textId="77777777" w:rsidR="00452F5D" w:rsidRPr="00452F5D" w:rsidRDefault="00452F5D" w:rsidP="00452F5D">
      <w:pPr>
        <w:rPr>
          <w:rFonts w:ascii="Arial" w:hAnsi="Arial" w:cs="Arial"/>
          <w:sz w:val="24"/>
          <w:szCs w:val="24"/>
        </w:rPr>
      </w:pPr>
      <w:r w:rsidRPr="00452F5D">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w:t>
      </w:r>
      <w:r w:rsidR="00D520DC">
        <w:rPr>
          <w:rFonts w:ascii="Arial" w:hAnsi="Arial" w:cs="Arial"/>
          <w:sz w:val="24"/>
          <w:szCs w:val="24"/>
        </w:rPr>
        <w:t>___</w:t>
      </w:r>
    </w:p>
    <w:p w14:paraId="02301DFB" w14:textId="77777777" w:rsidR="00452F5D" w:rsidRPr="00452F5D" w:rsidRDefault="00452F5D" w:rsidP="00452F5D">
      <w:pPr>
        <w:rPr>
          <w:rFonts w:ascii="Arial" w:hAnsi="Arial" w:cs="Arial"/>
          <w:sz w:val="24"/>
          <w:szCs w:val="24"/>
        </w:rPr>
      </w:pPr>
    </w:p>
    <w:p w14:paraId="0AFADFCF" w14:textId="77777777" w:rsidR="00452F5D" w:rsidRPr="00452F5D" w:rsidRDefault="0013513C" w:rsidP="00452F5D">
      <w:pPr>
        <w:rPr>
          <w:rFonts w:ascii="Arial" w:hAnsi="Arial" w:cs="Arial"/>
          <w:sz w:val="24"/>
          <w:szCs w:val="24"/>
        </w:rPr>
      </w:pPr>
      <w:r>
        <w:rPr>
          <w:rFonts w:ascii="Arial" w:hAnsi="Arial" w:cs="Arial"/>
          <w:sz w:val="24"/>
          <w:szCs w:val="24"/>
        </w:rPr>
        <w:t>4</w:t>
      </w:r>
      <w:r w:rsidR="00452F5D" w:rsidRPr="00452F5D">
        <w:rPr>
          <w:rFonts w:ascii="Arial" w:hAnsi="Arial" w:cs="Arial"/>
          <w:sz w:val="24"/>
          <w:szCs w:val="24"/>
        </w:rPr>
        <w:t xml:space="preserve">. </w:t>
      </w:r>
      <w:r>
        <w:rPr>
          <w:rFonts w:ascii="Arial" w:hAnsi="Arial" w:cs="Arial"/>
          <w:sz w:val="24"/>
          <w:szCs w:val="24"/>
        </w:rPr>
        <w:t>Refiérase a 3 características de los materiales magnetizados (imán)  (3</w:t>
      </w:r>
      <w:r w:rsidR="00452F5D" w:rsidRPr="00452F5D">
        <w:rPr>
          <w:rFonts w:ascii="Arial" w:hAnsi="Arial" w:cs="Arial"/>
          <w:sz w:val="24"/>
          <w:szCs w:val="24"/>
        </w:rPr>
        <w:t xml:space="preserve"> pts.)</w:t>
      </w:r>
    </w:p>
    <w:p w14:paraId="5568AF77" w14:textId="77777777" w:rsidR="00332A63" w:rsidRDefault="008E57C8" w:rsidP="00452F5D">
      <w:pPr>
        <w:rPr>
          <w:rFonts w:ascii="Arial" w:hAnsi="Arial" w:cs="Arial"/>
          <w:sz w:val="24"/>
          <w:szCs w:val="24"/>
        </w:rPr>
      </w:pPr>
      <w:r>
        <w:rPr>
          <w:rFonts w:ascii="Arial" w:hAnsi="Arial" w:cs="Arial"/>
          <w:sz w:val="24"/>
          <w:szCs w:val="24"/>
        </w:rPr>
        <w:t>1</w:t>
      </w:r>
      <w:r w:rsidR="00452F5D" w:rsidRPr="00452F5D">
        <w:rPr>
          <w:rFonts w:ascii="Arial" w:hAnsi="Arial" w:cs="Arial"/>
          <w:sz w:val="24"/>
          <w:szCs w:val="24"/>
        </w:rPr>
        <w:t>_______________________________________________________________________________</w:t>
      </w:r>
    </w:p>
    <w:p w14:paraId="2C203998" w14:textId="77777777" w:rsidR="00332A63" w:rsidRDefault="008E57C8" w:rsidP="00452F5D">
      <w:pPr>
        <w:rPr>
          <w:rFonts w:ascii="Arial" w:hAnsi="Arial" w:cs="Arial"/>
          <w:sz w:val="24"/>
          <w:szCs w:val="24"/>
        </w:rPr>
      </w:pPr>
      <w:r>
        <w:rPr>
          <w:rFonts w:ascii="Arial" w:hAnsi="Arial" w:cs="Arial"/>
          <w:sz w:val="24"/>
          <w:szCs w:val="24"/>
        </w:rPr>
        <w:t>2</w:t>
      </w:r>
      <w:r w:rsidR="00452F5D" w:rsidRPr="00452F5D">
        <w:rPr>
          <w:rFonts w:ascii="Arial" w:hAnsi="Arial" w:cs="Arial"/>
          <w:sz w:val="24"/>
          <w:szCs w:val="24"/>
        </w:rPr>
        <w:t>_______________________________________________________________________________</w:t>
      </w:r>
    </w:p>
    <w:p w14:paraId="6B4E50CF" w14:textId="77777777" w:rsidR="00452F5D" w:rsidRPr="00452F5D" w:rsidRDefault="008E57C8" w:rsidP="00452F5D">
      <w:pPr>
        <w:rPr>
          <w:rFonts w:ascii="Arial" w:hAnsi="Arial" w:cs="Arial"/>
          <w:sz w:val="24"/>
          <w:szCs w:val="24"/>
        </w:rPr>
      </w:pPr>
      <w:r>
        <w:rPr>
          <w:rFonts w:ascii="Arial" w:hAnsi="Arial" w:cs="Arial"/>
          <w:sz w:val="24"/>
          <w:szCs w:val="24"/>
        </w:rPr>
        <w:t>3</w:t>
      </w:r>
      <w:r w:rsidR="00452F5D" w:rsidRPr="00452F5D">
        <w:rPr>
          <w:rFonts w:ascii="Arial" w:hAnsi="Arial" w:cs="Arial"/>
          <w:sz w:val="24"/>
          <w:szCs w:val="24"/>
        </w:rPr>
        <w:t>_______________________________________________________________________________</w:t>
      </w:r>
    </w:p>
    <w:p w14:paraId="367F182D" w14:textId="77777777" w:rsidR="00452F5D" w:rsidRPr="00452F5D" w:rsidRDefault="008E57C8" w:rsidP="00452F5D">
      <w:pPr>
        <w:rPr>
          <w:rFonts w:ascii="Arial" w:hAnsi="Arial" w:cs="Arial"/>
          <w:sz w:val="24"/>
          <w:szCs w:val="24"/>
        </w:rPr>
      </w:pPr>
      <w:r>
        <w:rPr>
          <w:rFonts w:ascii="Arial" w:hAnsi="Arial" w:cs="Arial"/>
          <w:sz w:val="24"/>
          <w:szCs w:val="24"/>
        </w:rPr>
        <w:t>5</w:t>
      </w:r>
      <w:r w:rsidR="00452F5D" w:rsidRPr="00452F5D">
        <w:rPr>
          <w:rFonts w:ascii="Arial" w:hAnsi="Arial" w:cs="Arial"/>
          <w:sz w:val="24"/>
          <w:szCs w:val="24"/>
        </w:rPr>
        <w:t xml:space="preserve">. </w:t>
      </w:r>
      <w:r>
        <w:rPr>
          <w:rFonts w:ascii="Arial" w:hAnsi="Arial" w:cs="Arial"/>
          <w:sz w:val="24"/>
          <w:szCs w:val="24"/>
        </w:rPr>
        <w:t xml:space="preserve">Según lo leído, ¿Qué </w:t>
      </w:r>
      <w:r w:rsidR="003B6EE2">
        <w:rPr>
          <w:rFonts w:ascii="Arial" w:hAnsi="Arial" w:cs="Arial"/>
          <w:sz w:val="24"/>
          <w:szCs w:val="24"/>
        </w:rPr>
        <w:t>tipos de carga eléctrica pueden existir</w:t>
      </w:r>
      <w:r w:rsidR="00452F5D" w:rsidRPr="00452F5D">
        <w:rPr>
          <w:rFonts w:ascii="Arial" w:hAnsi="Arial" w:cs="Arial"/>
          <w:sz w:val="24"/>
          <w:szCs w:val="24"/>
        </w:rPr>
        <w:t>?</w:t>
      </w:r>
      <w:r w:rsidR="003B6EE2">
        <w:rPr>
          <w:rFonts w:ascii="Arial" w:hAnsi="Arial" w:cs="Arial"/>
          <w:sz w:val="24"/>
          <w:szCs w:val="24"/>
        </w:rPr>
        <w:t xml:space="preserve"> (3</w:t>
      </w:r>
      <w:r w:rsidR="00452F5D" w:rsidRPr="00452F5D">
        <w:rPr>
          <w:rFonts w:ascii="Arial" w:hAnsi="Arial" w:cs="Arial"/>
          <w:sz w:val="24"/>
          <w:szCs w:val="24"/>
        </w:rPr>
        <w:t xml:space="preserve"> pts.)</w:t>
      </w:r>
    </w:p>
    <w:p w14:paraId="44CF3D4E" w14:textId="77777777" w:rsidR="00A37003" w:rsidRDefault="00452F5D" w:rsidP="00452F5D">
      <w:pPr>
        <w:rPr>
          <w:rFonts w:ascii="Arial" w:hAnsi="Arial" w:cs="Arial"/>
          <w:sz w:val="24"/>
          <w:szCs w:val="24"/>
        </w:rPr>
      </w:pPr>
      <w:r w:rsidRPr="00452F5D">
        <w:rPr>
          <w:rFonts w:ascii="Arial" w:hAnsi="Arial" w:cs="Arial"/>
          <w:sz w:val="24"/>
          <w:szCs w:val="24"/>
        </w:rPr>
        <w:t>________________________________________________________________________________________________________________________________________________________________</w:t>
      </w:r>
      <w:r w:rsidR="00D520DC">
        <w:rPr>
          <w:rFonts w:ascii="Arial" w:hAnsi="Arial" w:cs="Arial"/>
          <w:sz w:val="24"/>
          <w:szCs w:val="24"/>
        </w:rPr>
        <w:t>__</w:t>
      </w:r>
    </w:p>
    <w:p w14:paraId="5D6FB3B3" w14:textId="77777777" w:rsidR="006515F1" w:rsidRPr="006515F1" w:rsidRDefault="006515F1" w:rsidP="006515F1">
      <w:pPr>
        <w:rPr>
          <w:rFonts w:ascii="Arial" w:hAnsi="Arial" w:cs="Arial"/>
          <w:sz w:val="24"/>
          <w:szCs w:val="24"/>
        </w:rPr>
      </w:pPr>
      <w:r>
        <w:rPr>
          <w:rFonts w:ascii="Arial" w:hAnsi="Arial" w:cs="Arial"/>
          <w:sz w:val="24"/>
          <w:szCs w:val="24"/>
        </w:rPr>
        <w:t>6</w:t>
      </w:r>
      <w:r w:rsidRPr="006515F1">
        <w:rPr>
          <w:rFonts w:ascii="Arial" w:hAnsi="Arial" w:cs="Arial"/>
          <w:sz w:val="24"/>
          <w:szCs w:val="24"/>
        </w:rPr>
        <w:t xml:space="preserve">. Según lo leído, ¿Qué es </w:t>
      </w:r>
      <w:r w:rsidR="003B6EE2">
        <w:rPr>
          <w:rFonts w:ascii="Arial" w:hAnsi="Arial" w:cs="Arial"/>
          <w:sz w:val="24"/>
          <w:szCs w:val="24"/>
        </w:rPr>
        <w:t>un alternador y cuál es su principio de funcionamiento? (4</w:t>
      </w:r>
      <w:r w:rsidRPr="006515F1">
        <w:rPr>
          <w:rFonts w:ascii="Arial" w:hAnsi="Arial" w:cs="Arial"/>
          <w:sz w:val="24"/>
          <w:szCs w:val="24"/>
        </w:rPr>
        <w:t xml:space="preserve"> pts.)</w:t>
      </w:r>
    </w:p>
    <w:p w14:paraId="214DB61E" w14:textId="77777777" w:rsidR="006515F1" w:rsidRDefault="006515F1" w:rsidP="006515F1">
      <w:pPr>
        <w:rPr>
          <w:rFonts w:ascii="Arial" w:hAnsi="Arial" w:cs="Arial"/>
          <w:sz w:val="24"/>
          <w:szCs w:val="24"/>
        </w:rPr>
      </w:pPr>
      <w:r w:rsidRPr="006515F1">
        <w:rPr>
          <w:rFonts w:ascii="Arial" w:hAnsi="Arial" w:cs="Arial"/>
          <w:sz w:val="24"/>
          <w:szCs w:val="24"/>
        </w:rPr>
        <w:t>________________________________________________________________________________________________________________________________________________________________</w:t>
      </w:r>
      <w:r w:rsidR="00D520DC">
        <w:rPr>
          <w:rFonts w:ascii="Arial" w:hAnsi="Arial" w:cs="Arial"/>
          <w:sz w:val="24"/>
          <w:szCs w:val="24"/>
        </w:rPr>
        <w:t>__</w:t>
      </w:r>
    </w:p>
    <w:p w14:paraId="3D505971" w14:textId="77777777" w:rsidR="006515F1" w:rsidRPr="006515F1" w:rsidRDefault="006515F1" w:rsidP="006515F1">
      <w:pPr>
        <w:rPr>
          <w:rFonts w:ascii="Arial" w:hAnsi="Arial" w:cs="Arial"/>
          <w:sz w:val="24"/>
          <w:szCs w:val="24"/>
        </w:rPr>
      </w:pPr>
      <w:r>
        <w:rPr>
          <w:rFonts w:ascii="Arial" w:hAnsi="Arial" w:cs="Arial"/>
          <w:sz w:val="24"/>
          <w:szCs w:val="24"/>
        </w:rPr>
        <w:t>7</w:t>
      </w:r>
      <w:r w:rsidRPr="006515F1">
        <w:rPr>
          <w:rFonts w:ascii="Arial" w:hAnsi="Arial" w:cs="Arial"/>
          <w:sz w:val="24"/>
          <w:szCs w:val="24"/>
        </w:rPr>
        <w:t xml:space="preserve">. Según lo leído, ¿Qué es </w:t>
      </w:r>
      <w:r w:rsidR="003B6EE2">
        <w:rPr>
          <w:rFonts w:ascii="Arial" w:hAnsi="Arial" w:cs="Arial"/>
          <w:sz w:val="24"/>
          <w:szCs w:val="24"/>
        </w:rPr>
        <w:t>un inducido y cuál es su comportamiento físico</w:t>
      </w:r>
      <w:r w:rsidR="00C5700E">
        <w:rPr>
          <w:rFonts w:ascii="Arial" w:hAnsi="Arial" w:cs="Arial"/>
          <w:sz w:val="24"/>
          <w:szCs w:val="24"/>
        </w:rPr>
        <w:t>? (3 pts.)</w:t>
      </w:r>
    </w:p>
    <w:p w14:paraId="4E8414E6" w14:textId="77777777" w:rsidR="006515F1" w:rsidRDefault="006515F1" w:rsidP="006515F1">
      <w:pPr>
        <w:rPr>
          <w:rFonts w:ascii="Arial" w:hAnsi="Arial" w:cs="Arial"/>
          <w:sz w:val="24"/>
          <w:szCs w:val="24"/>
        </w:rPr>
      </w:pPr>
      <w:r w:rsidRPr="006515F1">
        <w:rPr>
          <w:rFonts w:ascii="Arial" w:hAnsi="Arial" w:cs="Arial"/>
          <w:sz w:val="24"/>
          <w:szCs w:val="24"/>
        </w:rPr>
        <w:t>________________________________________________________________________________________________________________________________________________________________</w:t>
      </w:r>
      <w:r w:rsidR="00D520DC">
        <w:rPr>
          <w:rFonts w:ascii="Arial" w:hAnsi="Arial" w:cs="Arial"/>
          <w:sz w:val="24"/>
          <w:szCs w:val="24"/>
        </w:rPr>
        <w:t>__</w:t>
      </w:r>
    </w:p>
    <w:p w14:paraId="3C229505" w14:textId="77777777" w:rsidR="00C5700E" w:rsidRPr="00C5700E" w:rsidRDefault="00C5700E" w:rsidP="00C5700E">
      <w:pPr>
        <w:rPr>
          <w:rFonts w:ascii="Arial" w:hAnsi="Arial" w:cs="Arial"/>
          <w:sz w:val="24"/>
          <w:szCs w:val="24"/>
        </w:rPr>
      </w:pPr>
      <w:r>
        <w:rPr>
          <w:rFonts w:ascii="Arial" w:hAnsi="Arial" w:cs="Arial"/>
          <w:sz w:val="24"/>
          <w:szCs w:val="24"/>
        </w:rPr>
        <w:t>8</w:t>
      </w:r>
      <w:r w:rsidRPr="00C5700E">
        <w:rPr>
          <w:rFonts w:ascii="Arial" w:hAnsi="Arial" w:cs="Arial"/>
          <w:sz w:val="24"/>
          <w:szCs w:val="24"/>
        </w:rPr>
        <w:t>. Seg</w:t>
      </w:r>
      <w:r>
        <w:rPr>
          <w:rFonts w:ascii="Arial" w:hAnsi="Arial" w:cs="Arial"/>
          <w:sz w:val="24"/>
          <w:szCs w:val="24"/>
        </w:rPr>
        <w:t>ún lo leído, ¿Qué es un inductor</w:t>
      </w:r>
      <w:r w:rsidRPr="00C5700E">
        <w:rPr>
          <w:rFonts w:ascii="Arial" w:hAnsi="Arial" w:cs="Arial"/>
          <w:sz w:val="24"/>
          <w:szCs w:val="24"/>
        </w:rPr>
        <w:t xml:space="preserve"> y cuál es su comportamiento físico? </w:t>
      </w:r>
      <w:r>
        <w:rPr>
          <w:rFonts w:ascii="Arial" w:hAnsi="Arial" w:cs="Arial"/>
          <w:sz w:val="24"/>
          <w:szCs w:val="24"/>
        </w:rPr>
        <w:t>(3 pts.)</w:t>
      </w:r>
    </w:p>
    <w:p w14:paraId="15BBB603" w14:textId="77777777" w:rsidR="006515F1" w:rsidRDefault="00C5700E" w:rsidP="00C5700E">
      <w:pPr>
        <w:rPr>
          <w:rFonts w:ascii="Arial" w:hAnsi="Arial" w:cs="Arial"/>
          <w:sz w:val="24"/>
          <w:szCs w:val="24"/>
        </w:rPr>
      </w:pPr>
      <w:r w:rsidRPr="00C5700E">
        <w:rPr>
          <w:rFonts w:ascii="Arial" w:hAnsi="Arial" w:cs="Arial"/>
          <w:sz w:val="24"/>
          <w:szCs w:val="24"/>
        </w:rPr>
        <w:t>________________________________________________________________________________________________________________________________________________________________</w:t>
      </w:r>
      <w:r w:rsidR="00332A63">
        <w:rPr>
          <w:rFonts w:ascii="Arial" w:hAnsi="Arial" w:cs="Arial"/>
          <w:sz w:val="24"/>
          <w:szCs w:val="24"/>
        </w:rPr>
        <w:t>__</w:t>
      </w:r>
    </w:p>
    <w:p w14:paraId="5D4258B8" w14:textId="77777777" w:rsidR="00DC175B" w:rsidRDefault="00A7607C" w:rsidP="00A7607C">
      <w:pPr>
        <w:rPr>
          <w:rFonts w:ascii="Arial" w:hAnsi="Arial" w:cs="Arial"/>
          <w:b/>
          <w:sz w:val="24"/>
          <w:szCs w:val="24"/>
          <w:lang w:val="es-MX"/>
        </w:rPr>
      </w:pPr>
      <w:r>
        <w:rPr>
          <w:rFonts w:ascii="Arial" w:hAnsi="Arial" w:cs="Arial"/>
          <w:b/>
          <w:sz w:val="24"/>
          <w:szCs w:val="24"/>
          <w:lang w:val="es-MX"/>
        </w:rPr>
        <w:t>Ítem 2</w:t>
      </w:r>
      <w:r w:rsidRPr="00A7607C">
        <w:rPr>
          <w:rFonts w:ascii="Arial" w:hAnsi="Arial" w:cs="Arial"/>
          <w:b/>
          <w:sz w:val="24"/>
          <w:szCs w:val="24"/>
          <w:lang w:val="es-MX"/>
        </w:rPr>
        <w:t>.-</w:t>
      </w:r>
      <w:r w:rsidRPr="00A7607C">
        <w:rPr>
          <w:rFonts w:ascii="Arial" w:hAnsi="Arial" w:cs="Arial"/>
          <w:sz w:val="24"/>
          <w:szCs w:val="24"/>
          <w:lang w:val="es-MX"/>
        </w:rPr>
        <w:t xml:space="preserve"> </w:t>
      </w:r>
      <w:r w:rsidRPr="00A7607C">
        <w:rPr>
          <w:rFonts w:ascii="Arial" w:hAnsi="Arial" w:cs="Arial"/>
          <w:b/>
          <w:sz w:val="24"/>
          <w:szCs w:val="24"/>
          <w:lang w:val="es-MX"/>
        </w:rPr>
        <w:t>Identificación de componentes</w:t>
      </w:r>
      <w:r w:rsidR="00DC175B">
        <w:rPr>
          <w:rFonts w:ascii="Arial" w:hAnsi="Arial" w:cs="Arial"/>
          <w:b/>
          <w:sz w:val="24"/>
          <w:szCs w:val="24"/>
          <w:lang w:val="es-MX"/>
        </w:rPr>
        <w:t xml:space="preserve"> y simbología.</w:t>
      </w:r>
      <w:r w:rsidR="003A1AAE">
        <w:rPr>
          <w:rFonts w:ascii="Arial" w:hAnsi="Arial" w:cs="Arial"/>
          <w:b/>
          <w:sz w:val="24"/>
          <w:szCs w:val="24"/>
          <w:lang w:val="es-MX"/>
        </w:rPr>
        <w:t xml:space="preserve"> (</w:t>
      </w:r>
      <w:r w:rsidR="003A1AAE">
        <w:rPr>
          <w:rFonts w:ascii="Arial" w:hAnsi="Arial" w:cs="Arial"/>
          <w:sz w:val="24"/>
          <w:szCs w:val="24"/>
          <w:lang w:val="es-MX"/>
        </w:rPr>
        <w:t>18 puntos total).</w:t>
      </w:r>
      <w:r w:rsidR="003A1AAE">
        <w:rPr>
          <w:rFonts w:ascii="Arial" w:hAnsi="Arial" w:cs="Arial"/>
          <w:b/>
          <w:sz w:val="24"/>
          <w:szCs w:val="24"/>
          <w:lang w:val="es-MX"/>
        </w:rPr>
        <w:t xml:space="preserve"> </w:t>
      </w:r>
    </w:p>
    <w:p w14:paraId="55527D8F" w14:textId="77777777" w:rsidR="00A7607C" w:rsidRPr="00A7607C" w:rsidRDefault="00E90276" w:rsidP="00A7607C">
      <w:pPr>
        <w:rPr>
          <w:rFonts w:ascii="Arial" w:hAnsi="Arial" w:cs="Arial"/>
          <w:b/>
          <w:sz w:val="24"/>
          <w:szCs w:val="24"/>
          <w:lang w:val="es-MX"/>
        </w:rPr>
      </w:pPr>
      <w:r w:rsidRPr="00E90276">
        <w:rPr>
          <w:rFonts w:ascii="Arial" w:hAnsi="Arial" w:cs="Arial"/>
          <w:sz w:val="24"/>
          <w:szCs w:val="24"/>
          <w:lang w:val="es-MX"/>
        </w:rPr>
        <w:t xml:space="preserve">A.- </w:t>
      </w:r>
      <w:r w:rsidR="00A7607C" w:rsidRPr="00E90276">
        <w:rPr>
          <w:rFonts w:ascii="Arial" w:hAnsi="Arial" w:cs="Arial"/>
          <w:sz w:val="24"/>
          <w:szCs w:val="24"/>
          <w:lang w:val="es-MX"/>
        </w:rPr>
        <w:t>Identifique el nombre de los componentes del sistema</w:t>
      </w:r>
      <w:r w:rsidRPr="00E90276">
        <w:rPr>
          <w:rFonts w:ascii="Arial" w:hAnsi="Arial" w:cs="Arial"/>
          <w:sz w:val="24"/>
          <w:szCs w:val="24"/>
          <w:lang w:val="es-MX"/>
        </w:rPr>
        <w:t xml:space="preserve"> de alumbrado</w:t>
      </w:r>
      <w:r w:rsidR="00A7607C" w:rsidRPr="00E90276">
        <w:rPr>
          <w:rFonts w:ascii="Arial" w:hAnsi="Arial" w:cs="Arial"/>
          <w:sz w:val="24"/>
          <w:szCs w:val="24"/>
          <w:lang w:val="es-MX"/>
        </w:rPr>
        <w:t xml:space="preserve"> y registre en el recuadro según corresponda. (11 pts.)</w:t>
      </w:r>
      <w:r w:rsidR="00A7607C" w:rsidRPr="00A7607C">
        <w:rPr>
          <w:rFonts w:ascii="Arial" w:hAnsi="Arial" w:cs="Arial"/>
          <w:b/>
          <w:sz w:val="24"/>
          <w:szCs w:val="24"/>
          <w:lang w:val="es-MX"/>
        </w:rPr>
        <w:t xml:space="preserve"> </w:t>
      </w:r>
    </w:p>
    <w:p w14:paraId="58A7B44F" w14:textId="77777777" w:rsidR="00A7607C" w:rsidRDefault="00A7607C" w:rsidP="00A7607C">
      <w:pPr>
        <w:rPr>
          <w:rFonts w:ascii="Arial" w:hAnsi="Arial" w:cs="Arial"/>
          <w:sz w:val="24"/>
          <w:szCs w:val="24"/>
          <w:lang w:val="es-MX"/>
        </w:rPr>
      </w:pPr>
      <w:r>
        <w:rPr>
          <w:rFonts w:ascii="Arial" w:hAnsi="Arial" w:cs="Arial"/>
          <w:sz w:val="24"/>
          <w:szCs w:val="24"/>
          <w:lang w:val="es-MX"/>
        </w:rPr>
        <w:t xml:space="preserve">        </w:t>
      </w:r>
      <w:r w:rsidRPr="00A7607C">
        <w:rPr>
          <w:rFonts w:ascii="Arial" w:hAnsi="Arial" w:cs="Arial"/>
          <w:noProof/>
          <w:sz w:val="24"/>
          <w:szCs w:val="24"/>
          <w:lang w:val="es-MX"/>
        </w:rPr>
        <w:drawing>
          <wp:inline distT="0" distB="0" distL="0" distR="0" wp14:anchorId="354886DA" wp14:editId="3A6A2194">
            <wp:extent cx="5734050" cy="27527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752725"/>
                    </a:xfrm>
                    <a:prstGeom prst="rect">
                      <a:avLst/>
                    </a:prstGeom>
                    <a:noFill/>
                    <a:ln>
                      <a:noFill/>
                    </a:ln>
                  </pic:spPr>
                </pic:pic>
              </a:graphicData>
            </a:graphic>
          </wp:inline>
        </w:drawing>
      </w:r>
    </w:p>
    <w:p w14:paraId="34BD20FA" w14:textId="77777777" w:rsidR="00E90276" w:rsidRDefault="00E90276" w:rsidP="00A7607C">
      <w:pPr>
        <w:rPr>
          <w:rFonts w:ascii="Arial" w:hAnsi="Arial" w:cs="Arial"/>
          <w:sz w:val="24"/>
          <w:szCs w:val="24"/>
          <w:lang w:val="es-MX"/>
        </w:rPr>
      </w:pPr>
    </w:p>
    <w:p w14:paraId="56A6EE56" w14:textId="77777777" w:rsidR="00E90276" w:rsidRPr="00E90276" w:rsidRDefault="003A1AAE" w:rsidP="00E90276">
      <w:pPr>
        <w:spacing w:after="160" w:line="256" w:lineRule="auto"/>
        <w:rPr>
          <w:rFonts w:ascii="Arial" w:eastAsia="Calibri" w:hAnsi="Arial" w:cs="Arial"/>
          <w:b/>
          <w:noProof/>
          <w:sz w:val="24"/>
          <w:szCs w:val="24"/>
          <w:lang w:val="es-MX" w:eastAsia="es-MX"/>
        </w:rPr>
      </w:pPr>
      <w:r>
        <w:rPr>
          <w:rFonts w:ascii="Arial" w:eastAsia="Calibri" w:hAnsi="Arial" w:cs="Arial"/>
          <w:b/>
          <w:sz w:val="24"/>
          <w:szCs w:val="24"/>
          <w:lang w:val="es-MX" w:eastAsia="en-US"/>
        </w:rPr>
        <w:lastRenderedPageBreak/>
        <w:t xml:space="preserve">B.- </w:t>
      </w:r>
      <w:r w:rsidR="00E90276" w:rsidRPr="00E90276">
        <w:rPr>
          <w:rFonts w:ascii="Arial" w:eastAsia="Calibri" w:hAnsi="Arial" w:cs="Arial"/>
          <w:sz w:val="24"/>
          <w:szCs w:val="24"/>
          <w:lang w:val="es-MX" w:eastAsia="en-US"/>
        </w:rPr>
        <w:t xml:space="preserve">Simbología del área industrial y automotriz. </w:t>
      </w:r>
      <w:r w:rsidR="00E90276" w:rsidRPr="00E90276">
        <w:rPr>
          <w:rFonts w:ascii="Arial" w:eastAsia="Calibri" w:hAnsi="Arial" w:cs="Arial"/>
          <w:noProof/>
          <w:sz w:val="24"/>
          <w:szCs w:val="24"/>
          <w:lang w:val="es-MX" w:eastAsia="es-MX"/>
        </w:rPr>
        <w:t>(7 pts).</w:t>
      </w:r>
    </w:p>
    <w:p w14:paraId="5D123913" w14:textId="77777777" w:rsidR="00E90276" w:rsidRPr="00E90276" w:rsidRDefault="00E90276" w:rsidP="00E90276">
      <w:pPr>
        <w:spacing w:after="160" w:line="256" w:lineRule="auto"/>
        <w:rPr>
          <w:rFonts w:ascii="Arial" w:eastAsia="Calibri" w:hAnsi="Arial" w:cs="Arial"/>
          <w:sz w:val="24"/>
          <w:szCs w:val="24"/>
          <w:lang w:val="es-MX" w:eastAsia="en-US"/>
        </w:rPr>
      </w:pPr>
      <w:r w:rsidRPr="00E90276">
        <w:rPr>
          <w:rFonts w:ascii="Arial" w:eastAsia="Calibri" w:hAnsi="Arial" w:cs="Arial"/>
          <w:noProof/>
          <w:sz w:val="24"/>
          <w:szCs w:val="24"/>
          <w:lang w:val="es-MX" w:eastAsia="es-MX"/>
        </w:rPr>
        <w:t>Identificar con el número al costado de cada simbolo según corresponda.</w:t>
      </w:r>
      <w:r w:rsidRPr="003A1AAE">
        <w:rPr>
          <w:rFonts w:ascii="Arial" w:eastAsia="Calibri" w:hAnsi="Arial" w:cs="Arial"/>
          <w:noProof/>
          <w:sz w:val="24"/>
          <w:szCs w:val="24"/>
          <w:lang w:val="es-MX" w:eastAsia="es-MX"/>
        </w:rPr>
        <w:t xml:space="preserve"> Deacuerdo a lo</w:t>
      </w:r>
      <w:r w:rsidR="003A1AAE" w:rsidRPr="003A1AAE">
        <w:rPr>
          <w:rFonts w:ascii="Arial" w:eastAsia="Calibri" w:hAnsi="Arial" w:cs="Arial"/>
          <w:noProof/>
          <w:sz w:val="24"/>
          <w:szCs w:val="24"/>
          <w:lang w:val="es-MX" w:eastAsia="es-MX"/>
        </w:rPr>
        <w:t xml:space="preserve"> </w:t>
      </w:r>
      <w:r w:rsidRPr="003A1AAE">
        <w:rPr>
          <w:rFonts w:ascii="Arial" w:eastAsia="Calibri" w:hAnsi="Arial" w:cs="Arial"/>
          <w:noProof/>
          <w:sz w:val="24"/>
          <w:szCs w:val="24"/>
          <w:lang w:val="es-MX" w:eastAsia="es-MX"/>
        </w:rPr>
        <w:t>visto en clases y a la exploración personal de simbología automotriz.</w:t>
      </w:r>
    </w:p>
    <w:p w14:paraId="1F2473F5" w14:textId="77777777" w:rsidR="00E90276" w:rsidRPr="00E90276" w:rsidRDefault="00E90276" w:rsidP="00E90276">
      <w:pPr>
        <w:spacing w:after="160" w:line="256" w:lineRule="auto"/>
        <w:rPr>
          <w:rFonts w:ascii="Times New Roman" w:eastAsia="Calibri" w:hAnsi="Times New Roman" w:cs="Times New Roman"/>
          <w:noProof/>
          <w:lang w:val="es-MX" w:eastAsia="es-MX"/>
        </w:rPr>
      </w:pPr>
      <w:r w:rsidRPr="00E90276">
        <w:rPr>
          <w:rFonts w:ascii="Times New Roman" w:eastAsia="Calibri" w:hAnsi="Times New Roman" w:cs="Times New Roman"/>
          <w:noProof/>
          <w:lang w:val="es-MX" w:eastAsia="es-MX"/>
        </w:rPr>
        <w:t xml:space="preserve">                                                             </w:t>
      </w:r>
      <w:r w:rsidRPr="00E90276">
        <w:rPr>
          <w:rFonts w:ascii="Times New Roman" w:eastAsia="Calibri" w:hAnsi="Times New Roman" w:cs="Times New Roman"/>
          <w:noProof/>
          <w:lang w:val="es-MX" w:eastAsia="es-MX"/>
        </w:rPr>
        <w:drawing>
          <wp:inline distT="0" distB="0" distL="0" distR="0" wp14:anchorId="1496F014" wp14:editId="7D84E36A">
            <wp:extent cx="533400" cy="352425"/>
            <wp:effectExtent l="0" t="0" r="0" b="9525"/>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352425"/>
                    </a:xfrm>
                    <a:prstGeom prst="rect">
                      <a:avLst/>
                    </a:prstGeom>
                    <a:noFill/>
                    <a:ln>
                      <a:noFill/>
                    </a:ln>
                  </pic:spPr>
                </pic:pic>
              </a:graphicData>
            </a:graphic>
          </wp:inline>
        </w:drawing>
      </w:r>
      <w:r w:rsidRPr="00E90276">
        <w:rPr>
          <w:rFonts w:ascii="Times New Roman" w:eastAsia="Calibri" w:hAnsi="Times New Roman" w:cs="Times New Roman"/>
          <w:noProof/>
          <w:lang w:val="es-MX" w:eastAsia="es-MX"/>
        </w:rPr>
        <w:t>_____</w:t>
      </w:r>
      <w:r w:rsidRPr="00E90276">
        <w:rPr>
          <w:rFonts w:ascii="Times New Roman" w:eastAsia="Calibri" w:hAnsi="Times New Roman" w:cs="Times New Roman"/>
          <w:noProof/>
          <w:lang w:val="es-MX" w:eastAsia="es-MX"/>
        </w:rPr>
        <w:tab/>
      </w:r>
      <w:r w:rsidRPr="00E90276">
        <w:rPr>
          <w:rFonts w:ascii="Times New Roman" w:eastAsia="Calibri" w:hAnsi="Times New Roman" w:cs="Times New Roman"/>
          <w:noProof/>
          <w:lang w:val="es-MX" w:eastAsia="es-MX"/>
        </w:rPr>
        <w:tab/>
      </w:r>
      <w:r w:rsidRPr="00E90276">
        <w:rPr>
          <w:rFonts w:ascii="Times New Roman" w:eastAsia="Calibri" w:hAnsi="Times New Roman" w:cs="Times New Roman"/>
          <w:noProof/>
          <w:lang w:val="es-MX" w:eastAsia="es-MX"/>
        </w:rPr>
        <w:drawing>
          <wp:inline distT="0" distB="0" distL="0" distR="0" wp14:anchorId="6E154387" wp14:editId="40CC9325">
            <wp:extent cx="266700" cy="228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E90276">
        <w:rPr>
          <w:rFonts w:ascii="Times New Roman" w:eastAsia="Calibri" w:hAnsi="Times New Roman" w:cs="Times New Roman"/>
          <w:noProof/>
          <w:lang w:val="es-MX" w:eastAsia="es-MX"/>
        </w:rPr>
        <w:t>_____</w:t>
      </w:r>
    </w:p>
    <w:tbl>
      <w:tblPr>
        <w:tblStyle w:val="Tablaconcuadrcula1"/>
        <w:tblpPr w:leftFromText="141" w:rightFromText="141" w:vertAnchor="text" w:horzAnchor="margin" w:tblpXSpec="center" w:tblpY="276"/>
        <w:tblW w:w="0" w:type="auto"/>
        <w:tblInd w:w="0" w:type="dxa"/>
        <w:tblLook w:val="04A0" w:firstRow="1" w:lastRow="0" w:firstColumn="1" w:lastColumn="0" w:noHBand="0" w:noVBand="1"/>
      </w:tblPr>
      <w:tblGrid>
        <w:gridCol w:w="3163"/>
      </w:tblGrid>
      <w:tr w:rsidR="00E90276" w:rsidRPr="00E90276" w14:paraId="7D98B33A" w14:textId="77777777" w:rsidTr="00E90276">
        <w:tc>
          <w:tcPr>
            <w:tcW w:w="3163" w:type="dxa"/>
            <w:tcBorders>
              <w:top w:val="single" w:sz="4" w:space="0" w:color="auto"/>
              <w:left w:val="single" w:sz="4" w:space="0" w:color="auto"/>
              <w:bottom w:val="single" w:sz="4" w:space="0" w:color="auto"/>
              <w:right w:val="single" w:sz="4" w:space="0" w:color="auto"/>
            </w:tcBorders>
            <w:hideMark/>
          </w:tcPr>
          <w:p w14:paraId="5481409D" w14:textId="77777777" w:rsidR="00E90276" w:rsidRPr="00E90276" w:rsidRDefault="00E90276" w:rsidP="00E90276">
            <w:pPr>
              <w:rPr>
                <w:rFonts w:ascii="Times New Roman" w:hAnsi="Times New Roman"/>
                <w:noProof/>
                <w:lang w:eastAsia="es-MX"/>
              </w:rPr>
            </w:pPr>
            <w:r w:rsidRPr="00E90276">
              <w:rPr>
                <w:rFonts w:ascii="Times New Roman" w:hAnsi="Times New Roman"/>
                <w:noProof/>
                <w:lang w:eastAsia="es-MX"/>
              </w:rPr>
              <w:t xml:space="preserve">1.- Bobina de encendido. </w:t>
            </w:r>
          </w:p>
        </w:tc>
      </w:tr>
      <w:tr w:rsidR="00E90276" w:rsidRPr="00E90276" w14:paraId="11F3940A" w14:textId="77777777" w:rsidTr="00E90276">
        <w:tc>
          <w:tcPr>
            <w:tcW w:w="3163" w:type="dxa"/>
            <w:tcBorders>
              <w:top w:val="single" w:sz="4" w:space="0" w:color="auto"/>
              <w:left w:val="single" w:sz="4" w:space="0" w:color="auto"/>
              <w:bottom w:val="single" w:sz="4" w:space="0" w:color="auto"/>
              <w:right w:val="single" w:sz="4" w:space="0" w:color="auto"/>
            </w:tcBorders>
            <w:hideMark/>
          </w:tcPr>
          <w:p w14:paraId="6620C35C" w14:textId="77777777" w:rsidR="00E90276" w:rsidRPr="00E90276" w:rsidRDefault="00E90276" w:rsidP="00E90276">
            <w:pPr>
              <w:rPr>
                <w:rFonts w:ascii="Times New Roman" w:hAnsi="Times New Roman"/>
                <w:noProof/>
                <w:lang w:eastAsia="es-MX"/>
              </w:rPr>
            </w:pPr>
            <w:r w:rsidRPr="00E90276">
              <w:rPr>
                <w:rFonts w:ascii="Times New Roman" w:hAnsi="Times New Roman"/>
                <w:noProof/>
                <w:lang w:eastAsia="es-MX"/>
              </w:rPr>
              <w:t>2.- Intermitentes.</w:t>
            </w:r>
          </w:p>
        </w:tc>
      </w:tr>
      <w:tr w:rsidR="00E90276" w:rsidRPr="00E90276" w14:paraId="64DE4CDE" w14:textId="77777777" w:rsidTr="00E90276">
        <w:tc>
          <w:tcPr>
            <w:tcW w:w="3163" w:type="dxa"/>
            <w:tcBorders>
              <w:top w:val="single" w:sz="4" w:space="0" w:color="auto"/>
              <w:left w:val="single" w:sz="4" w:space="0" w:color="auto"/>
              <w:bottom w:val="single" w:sz="4" w:space="0" w:color="auto"/>
              <w:right w:val="single" w:sz="4" w:space="0" w:color="auto"/>
            </w:tcBorders>
            <w:hideMark/>
          </w:tcPr>
          <w:p w14:paraId="48830186" w14:textId="77777777" w:rsidR="00E90276" w:rsidRPr="00E90276" w:rsidRDefault="00E90276" w:rsidP="00E90276">
            <w:pPr>
              <w:rPr>
                <w:rFonts w:ascii="Times New Roman" w:hAnsi="Times New Roman"/>
                <w:noProof/>
                <w:lang w:eastAsia="es-MX"/>
              </w:rPr>
            </w:pPr>
            <w:r w:rsidRPr="00E90276">
              <w:rPr>
                <w:rFonts w:ascii="Times New Roman" w:hAnsi="Times New Roman"/>
                <w:noProof/>
                <w:lang w:eastAsia="es-MX"/>
              </w:rPr>
              <w:t>3.- Masa o toma a tierra.</w:t>
            </w:r>
          </w:p>
        </w:tc>
      </w:tr>
      <w:tr w:rsidR="00E90276" w:rsidRPr="00E90276" w14:paraId="584D7B55" w14:textId="77777777" w:rsidTr="00E90276">
        <w:tc>
          <w:tcPr>
            <w:tcW w:w="3163" w:type="dxa"/>
            <w:tcBorders>
              <w:top w:val="single" w:sz="4" w:space="0" w:color="auto"/>
              <w:left w:val="single" w:sz="4" w:space="0" w:color="auto"/>
              <w:bottom w:val="single" w:sz="4" w:space="0" w:color="auto"/>
              <w:right w:val="single" w:sz="4" w:space="0" w:color="auto"/>
            </w:tcBorders>
            <w:hideMark/>
          </w:tcPr>
          <w:p w14:paraId="3F37BCA9" w14:textId="77777777" w:rsidR="00E90276" w:rsidRPr="00E90276" w:rsidRDefault="00E90276" w:rsidP="00E90276">
            <w:pPr>
              <w:rPr>
                <w:rFonts w:ascii="Times New Roman" w:hAnsi="Times New Roman"/>
                <w:noProof/>
                <w:lang w:eastAsia="es-MX"/>
              </w:rPr>
            </w:pPr>
            <w:r w:rsidRPr="00E90276">
              <w:rPr>
                <w:rFonts w:ascii="Times New Roman" w:hAnsi="Times New Roman"/>
                <w:noProof/>
                <w:lang w:eastAsia="es-MX"/>
              </w:rPr>
              <w:t xml:space="preserve">4.- Presión de aceite. </w:t>
            </w:r>
          </w:p>
        </w:tc>
      </w:tr>
      <w:tr w:rsidR="00E90276" w:rsidRPr="00E90276" w14:paraId="0CA19DED" w14:textId="77777777" w:rsidTr="00E90276">
        <w:tc>
          <w:tcPr>
            <w:tcW w:w="3163" w:type="dxa"/>
            <w:tcBorders>
              <w:top w:val="single" w:sz="4" w:space="0" w:color="auto"/>
              <w:left w:val="single" w:sz="4" w:space="0" w:color="auto"/>
              <w:bottom w:val="single" w:sz="4" w:space="0" w:color="auto"/>
              <w:right w:val="single" w:sz="4" w:space="0" w:color="auto"/>
            </w:tcBorders>
            <w:hideMark/>
          </w:tcPr>
          <w:p w14:paraId="2F8140D9" w14:textId="77777777" w:rsidR="00E90276" w:rsidRPr="00E90276" w:rsidRDefault="00E90276" w:rsidP="00E90276">
            <w:pPr>
              <w:rPr>
                <w:rFonts w:ascii="Times New Roman" w:hAnsi="Times New Roman"/>
                <w:noProof/>
                <w:lang w:eastAsia="es-MX"/>
              </w:rPr>
            </w:pPr>
            <w:r w:rsidRPr="00E90276">
              <w:rPr>
                <w:rFonts w:ascii="Times New Roman" w:hAnsi="Times New Roman"/>
                <w:noProof/>
                <w:lang w:eastAsia="es-MX"/>
              </w:rPr>
              <w:t>5.- Interruptor.</w:t>
            </w:r>
          </w:p>
        </w:tc>
      </w:tr>
      <w:tr w:rsidR="00E90276" w:rsidRPr="00E90276" w14:paraId="0272FB05" w14:textId="77777777" w:rsidTr="00E90276">
        <w:tc>
          <w:tcPr>
            <w:tcW w:w="3163" w:type="dxa"/>
            <w:tcBorders>
              <w:top w:val="single" w:sz="4" w:space="0" w:color="auto"/>
              <w:left w:val="single" w:sz="4" w:space="0" w:color="auto"/>
              <w:bottom w:val="single" w:sz="4" w:space="0" w:color="auto"/>
              <w:right w:val="single" w:sz="4" w:space="0" w:color="auto"/>
            </w:tcBorders>
            <w:hideMark/>
          </w:tcPr>
          <w:p w14:paraId="2F343F73" w14:textId="77777777" w:rsidR="00E90276" w:rsidRPr="00E90276" w:rsidRDefault="00E90276" w:rsidP="00E90276">
            <w:pPr>
              <w:rPr>
                <w:rFonts w:ascii="Times New Roman" w:hAnsi="Times New Roman"/>
                <w:noProof/>
                <w:lang w:eastAsia="es-MX"/>
              </w:rPr>
            </w:pPr>
            <w:r w:rsidRPr="00E90276">
              <w:rPr>
                <w:rFonts w:ascii="Times New Roman" w:hAnsi="Times New Roman"/>
                <w:noProof/>
                <w:lang w:eastAsia="es-MX"/>
              </w:rPr>
              <w:t>6.- Resistencia u Ohm.</w:t>
            </w:r>
          </w:p>
        </w:tc>
      </w:tr>
      <w:tr w:rsidR="00E90276" w:rsidRPr="00E90276" w14:paraId="0055A370" w14:textId="77777777" w:rsidTr="00E90276">
        <w:tc>
          <w:tcPr>
            <w:tcW w:w="3163" w:type="dxa"/>
            <w:tcBorders>
              <w:top w:val="single" w:sz="4" w:space="0" w:color="auto"/>
              <w:left w:val="single" w:sz="4" w:space="0" w:color="auto"/>
              <w:bottom w:val="single" w:sz="4" w:space="0" w:color="auto"/>
              <w:right w:val="single" w:sz="4" w:space="0" w:color="auto"/>
            </w:tcBorders>
            <w:hideMark/>
          </w:tcPr>
          <w:p w14:paraId="101492EF" w14:textId="77777777" w:rsidR="00E90276" w:rsidRPr="00E90276" w:rsidRDefault="00E90276" w:rsidP="00E90276">
            <w:pPr>
              <w:rPr>
                <w:rFonts w:ascii="Times New Roman" w:hAnsi="Times New Roman"/>
                <w:noProof/>
                <w:lang w:eastAsia="es-MX"/>
              </w:rPr>
            </w:pPr>
            <w:r w:rsidRPr="00E90276">
              <w:rPr>
                <w:rFonts w:ascii="Times New Roman" w:hAnsi="Times New Roman"/>
                <w:noProof/>
                <w:lang w:eastAsia="es-MX"/>
              </w:rPr>
              <w:t>7.- Motor de arranque.</w:t>
            </w:r>
          </w:p>
        </w:tc>
      </w:tr>
      <w:tr w:rsidR="00E90276" w:rsidRPr="00E90276" w14:paraId="6C863DCB" w14:textId="77777777" w:rsidTr="00E90276">
        <w:tc>
          <w:tcPr>
            <w:tcW w:w="3163" w:type="dxa"/>
            <w:tcBorders>
              <w:top w:val="single" w:sz="4" w:space="0" w:color="auto"/>
              <w:left w:val="single" w:sz="4" w:space="0" w:color="auto"/>
              <w:bottom w:val="single" w:sz="4" w:space="0" w:color="auto"/>
              <w:right w:val="single" w:sz="4" w:space="0" w:color="auto"/>
            </w:tcBorders>
            <w:hideMark/>
          </w:tcPr>
          <w:p w14:paraId="706BA42D" w14:textId="77777777" w:rsidR="00E90276" w:rsidRPr="00E90276" w:rsidRDefault="00E90276" w:rsidP="00E90276">
            <w:pPr>
              <w:rPr>
                <w:rFonts w:ascii="Times New Roman" w:hAnsi="Times New Roman"/>
                <w:noProof/>
                <w:lang w:eastAsia="es-MX"/>
              </w:rPr>
            </w:pPr>
            <w:r w:rsidRPr="00E90276">
              <w:rPr>
                <w:rFonts w:ascii="Times New Roman" w:hAnsi="Times New Roman"/>
                <w:noProof/>
                <w:lang w:eastAsia="es-MX"/>
              </w:rPr>
              <w:t>8.- Diodo led.</w:t>
            </w:r>
          </w:p>
        </w:tc>
      </w:tr>
    </w:tbl>
    <w:p w14:paraId="74FD8F1A" w14:textId="77777777" w:rsidR="00E90276" w:rsidRPr="00E90276" w:rsidRDefault="00E90276" w:rsidP="00E90276">
      <w:pPr>
        <w:tabs>
          <w:tab w:val="left" w:pos="4965"/>
        </w:tabs>
        <w:spacing w:after="160" w:line="256" w:lineRule="auto"/>
        <w:rPr>
          <w:rFonts w:ascii="Times New Roman" w:eastAsia="Calibri" w:hAnsi="Times New Roman" w:cs="Times New Roman"/>
          <w:noProof/>
          <w:lang w:val="es-MX" w:eastAsia="es-MX"/>
        </w:rPr>
      </w:pPr>
      <w:r>
        <w:rPr>
          <w:rFonts w:ascii="Times New Roman" w:eastAsia="Calibri" w:hAnsi="Times New Roman" w:cs="Times New Roman"/>
          <w:noProof/>
          <w:lang w:val="es-MX" w:eastAsia="es-MX"/>
        </w:rPr>
        <w:t xml:space="preserve">                             </w:t>
      </w:r>
      <w:r w:rsidRPr="00E90276">
        <w:rPr>
          <w:rFonts w:ascii="Times New Roman" w:eastAsia="Calibri" w:hAnsi="Times New Roman" w:cs="Times New Roman"/>
          <w:noProof/>
          <w:lang w:val="es-MX" w:eastAsia="es-MX"/>
        </w:rPr>
        <w:t>_____</w:t>
      </w:r>
      <w:r>
        <w:rPr>
          <w:rFonts w:ascii="Times New Roman" w:eastAsia="Calibri" w:hAnsi="Times New Roman" w:cs="Times New Roman"/>
          <w:noProof/>
          <w:lang w:val="es-MX" w:eastAsia="es-MX"/>
        </w:rPr>
        <w:t xml:space="preserve"> </w:t>
      </w:r>
      <w:r w:rsidRPr="00E90276">
        <w:rPr>
          <w:rFonts w:ascii="Times New Roman" w:eastAsia="Calibri" w:hAnsi="Times New Roman" w:cs="Times New Roman"/>
          <w:noProof/>
          <w:lang w:val="es-MX" w:eastAsia="es-MX"/>
        </w:rPr>
        <w:drawing>
          <wp:inline distT="0" distB="0" distL="0" distR="0" wp14:anchorId="0335CB16" wp14:editId="41BCB9E6">
            <wp:extent cx="647700" cy="285750"/>
            <wp:effectExtent l="0" t="0" r="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 cy="285750"/>
                    </a:xfrm>
                    <a:prstGeom prst="rect">
                      <a:avLst/>
                    </a:prstGeom>
                    <a:noFill/>
                    <a:ln>
                      <a:noFill/>
                    </a:ln>
                  </pic:spPr>
                </pic:pic>
              </a:graphicData>
            </a:graphic>
          </wp:inline>
        </w:drawing>
      </w:r>
      <w:r w:rsidRPr="00E90276">
        <w:rPr>
          <w:rFonts w:ascii="Times New Roman" w:eastAsia="Calibri" w:hAnsi="Times New Roman" w:cs="Times New Roman"/>
          <w:noProof/>
          <w:lang w:val="es-MX" w:eastAsia="es-MX"/>
        </w:rPr>
        <w:tab/>
      </w:r>
    </w:p>
    <w:p w14:paraId="3E67CA1D" w14:textId="77777777" w:rsidR="00E90276" w:rsidRPr="00E90276" w:rsidRDefault="00E90276" w:rsidP="00E90276">
      <w:pPr>
        <w:spacing w:after="160" w:line="256" w:lineRule="auto"/>
        <w:rPr>
          <w:rFonts w:ascii="Times New Roman" w:eastAsia="Calibri" w:hAnsi="Times New Roman" w:cs="Times New Roman"/>
          <w:noProof/>
          <w:lang w:val="es-MX" w:eastAsia="es-MX"/>
        </w:rPr>
      </w:pPr>
    </w:p>
    <w:p w14:paraId="2EC18324" w14:textId="77777777" w:rsidR="00E90276" w:rsidRPr="00E90276" w:rsidRDefault="00E90276" w:rsidP="00E90276">
      <w:pPr>
        <w:spacing w:after="160" w:line="256" w:lineRule="auto"/>
        <w:rPr>
          <w:rFonts w:ascii="Times New Roman" w:eastAsia="Calibri" w:hAnsi="Times New Roman" w:cs="Times New Roman"/>
          <w:noProof/>
          <w:lang w:val="es-MX" w:eastAsia="es-MX"/>
        </w:rPr>
      </w:pPr>
      <w:r w:rsidRPr="00E90276">
        <w:rPr>
          <w:rFonts w:ascii="Times New Roman" w:eastAsia="Calibri" w:hAnsi="Times New Roman" w:cs="Times New Roman"/>
          <w:noProof/>
          <w:lang w:val="es-MX" w:eastAsia="es-MX"/>
        </w:rPr>
        <w:t xml:space="preserve">                </w:t>
      </w:r>
      <w:r w:rsidRPr="00E90276">
        <w:rPr>
          <w:rFonts w:ascii="Times New Roman" w:eastAsia="Calibri" w:hAnsi="Times New Roman" w:cs="Times New Roman"/>
          <w:noProof/>
          <w:lang w:val="es-MX" w:eastAsia="es-MX"/>
        </w:rPr>
        <w:tab/>
      </w:r>
      <w:r w:rsidRPr="00E90276">
        <w:rPr>
          <w:rFonts w:ascii="Times New Roman" w:eastAsia="Calibri" w:hAnsi="Times New Roman" w:cs="Times New Roman"/>
          <w:noProof/>
          <w:lang w:val="es-MX" w:eastAsia="es-MX"/>
        </w:rPr>
        <w:tab/>
      </w:r>
      <w:r w:rsidRPr="00E90276">
        <w:rPr>
          <w:rFonts w:ascii="Times New Roman" w:eastAsia="Calibri" w:hAnsi="Times New Roman" w:cs="Times New Roman"/>
          <w:noProof/>
          <w:lang w:val="es-MX" w:eastAsia="es-MX"/>
        </w:rPr>
        <w:tab/>
        <w:t xml:space="preserve">          </w:t>
      </w:r>
      <w:r w:rsidRPr="00E90276">
        <w:rPr>
          <w:rFonts w:ascii="Times New Roman" w:eastAsia="Calibri" w:hAnsi="Times New Roman" w:cs="Times New Roman"/>
          <w:noProof/>
          <w:lang w:val="es-MX" w:eastAsia="es-MX"/>
        </w:rPr>
        <w:drawing>
          <wp:inline distT="0" distB="0" distL="0" distR="0" wp14:anchorId="00347B29" wp14:editId="78658CC3">
            <wp:extent cx="571500" cy="314325"/>
            <wp:effectExtent l="0" t="0" r="0" b="9525"/>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rsidRPr="00E90276">
        <w:rPr>
          <w:rFonts w:ascii="Times New Roman" w:eastAsia="Calibri" w:hAnsi="Times New Roman" w:cs="Times New Roman"/>
          <w:noProof/>
          <w:lang w:val="es-MX" w:eastAsia="es-MX"/>
        </w:rPr>
        <w:t xml:space="preserve"> _____</w:t>
      </w:r>
    </w:p>
    <w:p w14:paraId="50D0D64B" w14:textId="77777777" w:rsidR="00E90276" w:rsidRPr="00E90276" w:rsidRDefault="00E90276" w:rsidP="00E90276">
      <w:pPr>
        <w:spacing w:after="160" w:line="256" w:lineRule="auto"/>
        <w:rPr>
          <w:rFonts w:ascii="Times New Roman" w:eastAsia="Calibri" w:hAnsi="Times New Roman" w:cs="Times New Roman"/>
          <w:noProof/>
          <w:lang w:val="es-MX" w:eastAsia="es-MX"/>
        </w:rPr>
      </w:pPr>
      <w:r>
        <w:rPr>
          <w:rFonts w:ascii="Times New Roman" w:eastAsia="Calibri" w:hAnsi="Times New Roman" w:cs="Times New Roman"/>
          <w:noProof/>
          <w:lang w:val="es-MX" w:eastAsia="es-MX"/>
        </w:rPr>
        <w:t xml:space="preserve">                                </w:t>
      </w:r>
      <w:r w:rsidRPr="00E90276">
        <w:rPr>
          <w:rFonts w:ascii="Times New Roman" w:eastAsia="Calibri" w:hAnsi="Times New Roman" w:cs="Times New Roman"/>
          <w:noProof/>
          <w:lang w:val="es-MX" w:eastAsia="es-MX"/>
        </w:rPr>
        <w:drawing>
          <wp:inline distT="0" distB="0" distL="0" distR="0" wp14:anchorId="6AD60FDF" wp14:editId="312BCFFB">
            <wp:extent cx="571500" cy="323850"/>
            <wp:effectExtent l="0" t="0" r="0" b="0"/>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r w:rsidRPr="00E90276">
        <w:rPr>
          <w:rFonts w:ascii="Times New Roman" w:eastAsia="Calibri" w:hAnsi="Times New Roman" w:cs="Times New Roman"/>
          <w:noProof/>
          <w:lang w:val="es-MX" w:eastAsia="es-MX"/>
        </w:rPr>
        <w:t>_____</w:t>
      </w:r>
    </w:p>
    <w:p w14:paraId="76B9C965" w14:textId="77777777" w:rsidR="00E90276" w:rsidRPr="00E90276" w:rsidRDefault="00E90276" w:rsidP="00E90276">
      <w:pPr>
        <w:spacing w:after="160" w:line="256" w:lineRule="auto"/>
        <w:rPr>
          <w:rFonts w:ascii="Times New Roman" w:eastAsia="Calibri" w:hAnsi="Times New Roman" w:cs="Times New Roman"/>
          <w:lang w:val="es-MX" w:eastAsia="en-US"/>
        </w:rPr>
      </w:pPr>
    </w:p>
    <w:p w14:paraId="507012D7" w14:textId="77777777" w:rsidR="00E90276" w:rsidRPr="00E90276" w:rsidRDefault="00E90276" w:rsidP="00E90276">
      <w:pPr>
        <w:tabs>
          <w:tab w:val="left" w:pos="3210"/>
          <w:tab w:val="left" w:pos="7065"/>
        </w:tabs>
        <w:spacing w:after="160" w:line="256" w:lineRule="auto"/>
        <w:rPr>
          <w:rFonts w:ascii="Times New Roman" w:eastAsia="Calibri" w:hAnsi="Times New Roman" w:cs="Times New Roman"/>
          <w:lang w:val="es-MX" w:eastAsia="en-US"/>
        </w:rPr>
      </w:pPr>
      <w:r w:rsidRPr="00E90276">
        <w:rPr>
          <w:rFonts w:ascii="Times New Roman" w:eastAsia="Calibri" w:hAnsi="Times New Roman" w:cs="Times New Roman"/>
          <w:lang w:val="es-MX" w:eastAsia="en-US"/>
        </w:rPr>
        <w:tab/>
      </w:r>
      <w:r w:rsidRPr="00E90276">
        <w:rPr>
          <w:rFonts w:ascii="Times New Roman" w:eastAsia="Calibri" w:hAnsi="Times New Roman" w:cs="Times New Roman"/>
          <w:noProof/>
          <w:lang w:val="es-MX" w:eastAsia="es-MX"/>
        </w:rPr>
        <w:drawing>
          <wp:inline distT="0" distB="0" distL="0" distR="0" wp14:anchorId="78D68E4C" wp14:editId="5A1DE9B3">
            <wp:extent cx="228600" cy="209550"/>
            <wp:effectExtent l="0" t="0" r="0" b="0"/>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E90276">
        <w:rPr>
          <w:rFonts w:ascii="Times New Roman" w:eastAsia="Calibri" w:hAnsi="Times New Roman" w:cs="Times New Roman"/>
          <w:lang w:val="es-MX" w:eastAsia="en-US"/>
        </w:rPr>
        <w:t xml:space="preserve">____                            </w:t>
      </w:r>
      <w:r w:rsidRPr="00E90276">
        <w:rPr>
          <w:rFonts w:ascii="Times New Roman" w:eastAsia="Calibri" w:hAnsi="Times New Roman" w:cs="Times New Roman"/>
          <w:noProof/>
          <w:lang w:val="es-MX" w:eastAsia="es-MX"/>
        </w:rPr>
        <w:drawing>
          <wp:inline distT="0" distB="0" distL="0" distR="0" wp14:anchorId="489B6E0A" wp14:editId="0DD952B2">
            <wp:extent cx="247650" cy="190500"/>
            <wp:effectExtent l="0" t="0" r="0" b="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E90276">
        <w:rPr>
          <w:rFonts w:ascii="Times New Roman" w:eastAsia="Calibri" w:hAnsi="Times New Roman" w:cs="Times New Roman"/>
          <w:lang w:val="es-MX" w:eastAsia="en-US"/>
        </w:rPr>
        <w:t>_____</w:t>
      </w:r>
    </w:p>
    <w:p w14:paraId="768F925A" w14:textId="77777777" w:rsidR="00E90276" w:rsidRPr="00A7607C" w:rsidRDefault="00E90276" w:rsidP="00A7607C">
      <w:pPr>
        <w:rPr>
          <w:rFonts w:ascii="Arial" w:hAnsi="Arial" w:cs="Arial"/>
          <w:sz w:val="24"/>
          <w:szCs w:val="24"/>
          <w:lang w:val="es-MX"/>
        </w:rPr>
      </w:pPr>
    </w:p>
    <w:p w14:paraId="7CEE7523" w14:textId="77777777" w:rsidR="00332A63" w:rsidRPr="00C6235F" w:rsidRDefault="00332A63" w:rsidP="00C5700E">
      <w:pPr>
        <w:rPr>
          <w:rFonts w:ascii="Arial" w:hAnsi="Arial" w:cs="Arial"/>
          <w:sz w:val="24"/>
          <w:szCs w:val="24"/>
        </w:rPr>
      </w:pPr>
    </w:p>
    <w:sectPr w:rsidR="00332A63" w:rsidRPr="00C6235F" w:rsidSect="00C5700E">
      <w:headerReference w:type="default" r:id="rId35"/>
      <w:footerReference w:type="default" r:id="rId36"/>
      <w:pgSz w:w="12242" w:h="18722" w:code="258"/>
      <w:pgMar w:top="720" w:right="618" w:bottom="720" w:left="720"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2A101" w14:textId="77777777" w:rsidR="007B3B5B" w:rsidRDefault="007B3B5B" w:rsidP="004D5528">
      <w:pPr>
        <w:spacing w:after="0" w:line="240" w:lineRule="auto"/>
      </w:pPr>
      <w:r>
        <w:separator/>
      </w:r>
    </w:p>
  </w:endnote>
  <w:endnote w:type="continuationSeparator" w:id="0">
    <w:p w14:paraId="456EF4E5" w14:textId="77777777" w:rsidR="007B3B5B" w:rsidRDefault="007B3B5B" w:rsidP="004D5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214809"/>
      <w:docPartObj>
        <w:docPartGallery w:val="Page Numbers (Bottom of Page)"/>
        <w:docPartUnique/>
      </w:docPartObj>
    </w:sdtPr>
    <w:sdtEndPr/>
    <w:sdtContent>
      <w:sdt>
        <w:sdtPr>
          <w:id w:val="-1669238322"/>
          <w:docPartObj>
            <w:docPartGallery w:val="Page Numbers (Top of Page)"/>
            <w:docPartUnique/>
          </w:docPartObj>
        </w:sdtPr>
        <w:sdtEndPr/>
        <w:sdtContent>
          <w:p w14:paraId="65916676" w14:textId="77777777" w:rsidR="00BB0327" w:rsidRDefault="00BB0327">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C29B1">
              <w:rPr>
                <w:b/>
                <w:bCs/>
                <w:noProof/>
              </w:rPr>
              <w:t>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C29B1">
              <w:rPr>
                <w:b/>
                <w:bCs/>
                <w:noProof/>
              </w:rPr>
              <w:t>7</w:t>
            </w:r>
            <w:r>
              <w:rPr>
                <w:b/>
                <w:bCs/>
                <w:sz w:val="24"/>
                <w:szCs w:val="24"/>
              </w:rPr>
              <w:fldChar w:fldCharType="end"/>
            </w:r>
          </w:p>
        </w:sdtContent>
      </w:sdt>
    </w:sdtContent>
  </w:sdt>
  <w:p w14:paraId="1614A9AA" w14:textId="77777777" w:rsidR="0001636B" w:rsidRDefault="000163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64111" w14:textId="77777777" w:rsidR="007B3B5B" w:rsidRDefault="007B3B5B" w:rsidP="004D5528">
      <w:pPr>
        <w:spacing w:after="0" w:line="240" w:lineRule="auto"/>
      </w:pPr>
      <w:r>
        <w:separator/>
      </w:r>
    </w:p>
  </w:footnote>
  <w:footnote w:type="continuationSeparator" w:id="0">
    <w:p w14:paraId="1C0EC9AF" w14:textId="77777777" w:rsidR="007B3B5B" w:rsidRDefault="007B3B5B" w:rsidP="004D5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4A366" w14:textId="77777777" w:rsidR="004D5528" w:rsidRDefault="004D5528">
    <w:pPr>
      <w:pStyle w:val="Encabezado"/>
    </w:pPr>
    <w:r w:rsidRPr="000C115E">
      <w:rPr>
        <w:noProof/>
        <w:sz w:val="24"/>
        <w:lang w:val="es-MX" w:eastAsia="es-MX"/>
      </w:rPr>
      <w:drawing>
        <wp:inline distT="0" distB="0" distL="0" distR="0" wp14:anchorId="4FEBD86F" wp14:editId="25DB03D3">
          <wp:extent cx="619125" cy="86629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41" cy="87079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E007E"/>
    <w:multiLevelType w:val="hybridMultilevel"/>
    <w:tmpl w:val="0C3CB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B83633"/>
    <w:multiLevelType w:val="hybridMultilevel"/>
    <w:tmpl w:val="DE74B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FCB5EC8"/>
    <w:multiLevelType w:val="hybridMultilevel"/>
    <w:tmpl w:val="D72667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791"/>
    <w:rsid w:val="0001636B"/>
    <w:rsid w:val="000413B5"/>
    <w:rsid w:val="000424F0"/>
    <w:rsid w:val="00074293"/>
    <w:rsid w:val="000C3C3F"/>
    <w:rsid w:val="0013513C"/>
    <w:rsid w:val="00164F4A"/>
    <w:rsid w:val="00193791"/>
    <w:rsid w:val="001F471C"/>
    <w:rsid w:val="0022508A"/>
    <w:rsid w:val="00243559"/>
    <w:rsid w:val="002565FA"/>
    <w:rsid w:val="00316D4D"/>
    <w:rsid w:val="00332A63"/>
    <w:rsid w:val="00393CBD"/>
    <w:rsid w:val="003A1AAE"/>
    <w:rsid w:val="003B6EE2"/>
    <w:rsid w:val="003E239A"/>
    <w:rsid w:val="00450C54"/>
    <w:rsid w:val="00452F5D"/>
    <w:rsid w:val="004C3A9A"/>
    <w:rsid w:val="004D012F"/>
    <w:rsid w:val="004D4D7C"/>
    <w:rsid w:val="004D5528"/>
    <w:rsid w:val="005A6084"/>
    <w:rsid w:val="005C0086"/>
    <w:rsid w:val="005F2E82"/>
    <w:rsid w:val="005F3F22"/>
    <w:rsid w:val="00621AA3"/>
    <w:rsid w:val="0063267A"/>
    <w:rsid w:val="006515F1"/>
    <w:rsid w:val="00707AAD"/>
    <w:rsid w:val="00720495"/>
    <w:rsid w:val="00730179"/>
    <w:rsid w:val="00763F9E"/>
    <w:rsid w:val="007B3B5B"/>
    <w:rsid w:val="007C1C24"/>
    <w:rsid w:val="007D665F"/>
    <w:rsid w:val="007F1B36"/>
    <w:rsid w:val="00874AF9"/>
    <w:rsid w:val="00876E92"/>
    <w:rsid w:val="008C71AC"/>
    <w:rsid w:val="008E57C8"/>
    <w:rsid w:val="0093326C"/>
    <w:rsid w:val="009377EE"/>
    <w:rsid w:val="009652EE"/>
    <w:rsid w:val="00986AC6"/>
    <w:rsid w:val="009A2ACF"/>
    <w:rsid w:val="009E6A4B"/>
    <w:rsid w:val="009E7B88"/>
    <w:rsid w:val="00A37003"/>
    <w:rsid w:val="00A60548"/>
    <w:rsid w:val="00A7607C"/>
    <w:rsid w:val="00AB6485"/>
    <w:rsid w:val="00AB65F1"/>
    <w:rsid w:val="00AF707C"/>
    <w:rsid w:val="00B618CE"/>
    <w:rsid w:val="00B94F82"/>
    <w:rsid w:val="00BA672F"/>
    <w:rsid w:val="00BB0327"/>
    <w:rsid w:val="00BC29B1"/>
    <w:rsid w:val="00C05600"/>
    <w:rsid w:val="00C5700E"/>
    <w:rsid w:val="00C6235F"/>
    <w:rsid w:val="00C64E07"/>
    <w:rsid w:val="00CC1AEA"/>
    <w:rsid w:val="00CD0D8A"/>
    <w:rsid w:val="00CD2302"/>
    <w:rsid w:val="00CF58B0"/>
    <w:rsid w:val="00D01025"/>
    <w:rsid w:val="00D14C2D"/>
    <w:rsid w:val="00D520DC"/>
    <w:rsid w:val="00D556F8"/>
    <w:rsid w:val="00D668E2"/>
    <w:rsid w:val="00D90CCE"/>
    <w:rsid w:val="00D931A2"/>
    <w:rsid w:val="00DA2421"/>
    <w:rsid w:val="00DB0BAD"/>
    <w:rsid w:val="00DC175B"/>
    <w:rsid w:val="00DD6394"/>
    <w:rsid w:val="00E33CDF"/>
    <w:rsid w:val="00E620B1"/>
    <w:rsid w:val="00E8659D"/>
    <w:rsid w:val="00E90276"/>
    <w:rsid w:val="00EB7B01"/>
    <w:rsid w:val="00EC6873"/>
    <w:rsid w:val="00F409B0"/>
    <w:rsid w:val="00F65A89"/>
    <w:rsid w:val="00FE5868"/>
    <w:rsid w:val="00FF6A7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BB359F"/>
  <w15:docId w15:val="{97229E5E-2853-4FC0-B6C2-0A615600A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937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3791"/>
    <w:rPr>
      <w:rFonts w:ascii="Tahoma" w:hAnsi="Tahoma" w:cs="Tahoma"/>
      <w:sz w:val="16"/>
      <w:szCs w:val="16"/>
    </w:rPr>
  </w:style>
  <w:style w:type="paragraph" w:styleId="Prrafodelista">
    <w:name w:val="List Paragraph"/>
    <w:basedOn w:val="Normal"/>
    <w:uiPriority w:val="34"/>
    <w:qFormat/>
    <w:rsid w:val="00193791"/>
    <w:pPr>
      <w:ind w:left="720"/>
      <w:contextualSpacing/>
    </w:pPr>
  </w:style>
  <w:style w:type="paragraph" w:styleId="Encabezado">
    <w:name w:val="header"/>
    <w:basedOn w:val="Normal"/>
    <w:link w:val="EncabezadoCar"/>
    <w:uiPriority w:val="99"/>
    <w:unhideWhenUsed/>
    <w:rsid w:val="004D55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5528"/>
  </w:style>
  <w:style w:type="paragraph" w:styleId="Piedepgina">
    <w:name w:val="footer"/>
    <w:basedOn w:val="Normal"/>
    <w:link w:val="PiedepginaCar"/>
    <w:uiPriority w:val="99"/>
    <w:unhideWhenUsed/>
    <w:rsid w:val="004D55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5528"/>
  </w:style>
  <w:style w:type="table" w:styleId="Tablaconcuadrcula">
    <w:name w:val="Table Grid"/>
    <w:basedOn w:val="Tablanormal"/>
    <w:uiPriority w:val="59"/>
    <w:rsid w:val="00BA6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90276"/>
    <w:pPr>
      <w:spacing w:after="0" w:line="240" w:lineRule="auto"/>
    </w:pPr>
    <w:rPr>
      <w:rFonts w:ascii="Calibri" w:eastAsia="Calibri" w:hAnsi="Calibri" w:cs="Times New Roman"/>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6A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3630619">
      <w:bodyDiv w:val="1"/>
      <w:marLeft w:val="0"/>
      <w:marRight w:val="0"/>
      <w:marTop w:val="0"/>
      <w:marBottom w:val="0"/>
      <w:divBdr>
        <w:top w:val="none" w:sz="0" w:space="0" w:color="auto"/>
        <w:left w:val="none" w:sz="0" w:space="0" w:color="auto"/>
        <w:bottom w:val="none" w:sz="0" w:space="0" w:color="auto"/>
        <w:right w:val="none" w:sz="0" w:space="0" w:color="auto"/>
      </w:divBdr>
    </w:div>
    <w:div w:id="1417945737">
      <w:bodyDiv w:val="1"/>
      <w:marLeft w:val="0"/>
      <w:marRight w:val="0"/>
      <w:marTop w:val="0"/>
      <w:marBottom w:val="0"/>
      <w:divBdr>
        <w:top w:val="none" w:sz="0" w:space="0" w:color="auto"/>
        <w:left w:val="none" w:sz="0" w:space="0" w:color="auto"/>
        <w:bottom w:val="none" w:sz="0" w:space="0" w:color="auto"/>
        <w:right w:val="none" w:sz="0" w:space="0" w:color="auto"/>
      </w:divBdr>
    </w:div>
    <w:div w:id="207666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uiz@liceomixto.c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onzalezza@liceomixto.c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mailto:mmartinezm@liceomixto.cl"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mparada@liceomixto.cl"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0B2C7-A7B7-40F9-8307-BE4869033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1740</Words>
  <Characters>9572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G41T-M7-00</dc:creator>
  <cp:lastModifiedBy>Francisco Rojas</cp:lastModifiedBy>
  <cp:revision>2</cp:revision>
  <cp:lastPrinted>2020-03-16T16:30:00Z</cp:lastPrinted>
  <dcterms:created xsi:type="dcterms:W3CDTF">2020-03-17T12:28:00Z</dcterms:created>
  <dcterms:modified xsi:type="dcterms:W3CDTF">2020-03-17T12:28:00Z</dcterms:modified>
</cp:coreProperties>
</file>